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36"/>
          <w:szCs w:val="36"/>
        </w:rPr>
      </w:sdtEndPr>
      <w:sdtContent>
        <w:p w:rsidR="00334165" w:rsidRPr="008D4183" w:rsidRDefault="008D4183" w:rsidP="00F36890">
          <w:pPr>
            <w:spacing w:after="0" w:line="276" w:lineRule="auto"/>
            <w:contextualSpacing/>
            <w:jc w:val="both"/>
            <w:rPr>
              <w:rFonts w:ascii="Times New Roman" w:eastAsia="Arial Unicode MS" w:hAnsi="Times New Roman" w:cs="Times New Roman"/>
              <w:sz w:val="56"/>
              <w:szCs w:val="56"/>
            </w:rPr>
          </w:pPr>
          <w:r w:rsidRPr="008D4183">
            <w:rPr>
              <w:rFonts w:ascii="Times New Roman" w:eastAsia="Arial Unicode MS" w:hAnsi="Times New Roman" w:cs="Times New Roman"/>
              <w:noProof/>
              <w:sz w:val="56"/>
              <w:szCs w:val="56"/>
              <w:lang w:eastAsia="ru-RU"/>
            </w:rPr>
            <w:drawing>
              <wp:inline distT="0" distB="0" distL="0" distR="0">
                <wp:extent cx="3340735" cy="128651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40735" cy="12865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:rsidR="00666BDD" w:rsidRDefault="00666BDD" w:rsidP="00F36890">
          <w:pPr>
            <w:spacing w:after="0" w:line="276" w:lineRule="auto"/>
            <w:contextualSpacing/>
            <w:jc w:val="both"/>
            <w:rPr>
              <w:rFonts w:ascii="Times New Roman" w:eastAsia="Arial Unicode MS" w:hAnsi="Times New Roman" w:cs="Times New Roman"/>
              <w:sz w:val="56"/>
              <w:szCs w:val="56"/>
            </w:rPr>
          </w:pPr>
        </w:p>
        <w:p w:rsidR="008D4183" w:rsidRDefault="008D4183" w:rsidP="00F36890">
          <w:pPr>
            <w:spacing w:after="0" w:line="276" w:lineRule="auto"/>
            <w:contextualSpacing/>
            <w:jc w:val="both"/>
            <w:rPr>
              <w:rFonts w:ascii="Times New Roman" w:eastAsia="Arial Unicode MS" w:hAnsi="Times New Roman" w:cs="Times New Roman"/>
              <w:sz w:val="56"/>
              <w:szCs w:val="56"/>
            </w:rPr>
          </w:pPr>
        </w:p>
        <w:p w:rsidR="008D4183" w:rsidRPr="008D4183" w:rsidRDefault="008D4183" w:rsidP="00F36890">
          <w:pPr>
            <w:spacing w:after="0" w:line="276" w:lineRule="auto"/>
            <w:contextualSpacing/>
            <w:jc w:val="both"/>
            <w:rPr>
              <w:rFonts w:ascii="Times New Roman" w:eastAsia="Arial Unicode MS" w:hAnsi="Times New Roman" w:cs="Times New Roman"/>
              <w:sz w:val="56"/>
              <w:szCs w:val="56"/>
            </w:rPr>
          </w:pPr>
        </w:p>
        <w:p w:rsidR="00334165" w:rsidRPr="008D4183" w:rsidRDefault="00D37DEA" w:rsidP="00F36890">
          <w:pPr>
            <w:spacing w:after="0" w:line="276" w:lineRule="auto"/>
            <w:contextualSpacing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 w:rsidRPr="008D4183"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:rsidR="00832EBB" w:rsidRPr="008D4183" w:rsidRDefault="000F0FC3" w:rsidP="00F36890">
          <w:pPr>
            <w:spacing w:after="0" w:line="276" w:lineRule="auto"/>
            <w:contextualSpacing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8D4183">
            <w:rPr>
              <w:rFonts w:ascii="Times New Roman" w:eastAsia="Arial Unicode MS" w:hAnsi="Times New Roman" w:cs="Times New Roman"/>
              <w:sz w:val="40"/>
              <w:szCs w:val="40"/>
            </w:rPr>
            <w:t>«</w:t>
          </w:r>
          <w:r w:rsidR="00FF1BBD" w:rsidRPr="008D4183">
            <w:rPr>
              <w:rFonts w:ascii="Times New Roman" w:eastAsia="Arial Unicode MS" w:hAnsi="Times New Roman" w:cs="Times New Roman"/>
              <w:sz w:val="40"/>
              <w:szCs w:val="40"/>
            </w:rPr>
            <w:t>Лабораторный химический анализ</w:t>
          </w:r>
          <w:r w:rsidRPr="008D4183">
            <w:rPr>
              <w:rFonts w:ascii="Times New Roman" w:eastAsia="Arial Unicode MS" w:hAnsi="Times New Roman" w:cs="Times New Roman"/>
              <w:sz w:val="40"/>
              <w:szCs w:val="40"/>
            </w:rPr>
            <w:t>»</w:t>
          </w:r>
        </w:p>
        <w:p w:rsidR="00D94238" w:rsidRPr="006B1835" w:rsidRDefault="00D94238" w:rsidP="00F36890">
          <w:pPr>
            <w:spacing w:after="0" w:line="276" w:lineRule="auto"/>
            <w:contextualSpacing/>
            <w:jc w:val="center"/>
            <w:rPr>
              <w:rFonts w:ascii="Times New Roman" w:eastAsia="Arial Unicode MS" w:hAnsi="Times New Roman" w:cs="Times New Roman"/>
              <w:i/>
              <w:iCs/>
              <w:sz w:val="40"/>
              <w:szCs w:val="40"/>
            </w:rPr>
          </w:pPr>
          <w:r w:rsidRPr="006B1835">
            <w:rPr>
              <w:rFonts w:ascii="Times New Roman" w:eastAsia="Arial Unicode MS" w:hAnsi="Times New Roman" w:cs="Times New Roman"/>
              <w:i/>
              <w:iCs/>
              <w:sz w:val="40"/>
              <w:szCs w:val="40"/>
            </w:rPr>
            <w:t>Юниоры</w:t>
          </w:r>
        </w:p>
        <w:p w:rsidR="00E5340E" w:rsidRPr="00D83E4E" w:rsidRDefault="00E5340E" w:rsidP="00E5340E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sz w:val="36"/>
              <w:szCs w:val="36"/>
            </w:rPr>
            <w:t>Регионального</w:t>
          </w:r>
          <w:r w:rsidRPr="00D83E4E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Чемпионата по профессиональному мастерству</w:t>
          </w:r>
          <w:r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«Профессионалы» в 2025 г.</w:t>
          </w:r>
        </w:p>
        <w:p w:rsidR="00334165" w:rsidRPr="008D4183" w:rsidRDefault="002A3101" w:rsidP="00F36890">
          <w:pPr>
            <w:spacing w:after="0" w:line="276" w:lineRule="auto"/>
            <w:contextualSpacing/>
            <w:jc w:val="both"/>
            <w:rPr>
              <w:rFonts w:ascii="Times New Roman" w:eastAsia="Arial Unicode MS" w:hAnsi="Times New Roman" w:cs="Times New Roman"/>
              <w:sz w:val="36"/>
              <w:szCs w:val="36"/>
            </w:rPr>
          </w:pPr>
        </w:p>
      </w:sdtContent>
    </w:sdt>
    <w:p w:rsidR="006C6D6D" w:rsidRPr="008D4183" w:rsidRDefault="006C6D6D" w:rsidP="00F3689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:rsidR="009B18A2" w:rsidRPr="008D4183" w:rsidRDefault="009B18A2" w:rsidP="00F3689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:rsidR="009B18A2" w:rsidRPr="008D4183" w:rsidRDefault="009B18A2" w:rsidP="00F3689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:rsidR="009B18A2" w:rsidRPr="008D4183" w:rsidRDefault="009B18A2" w:rsidP="00F3689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:rsidR="009B18A2" w:rsidRPr="008D4183" w:rsidRDefault="009B18A2" w:rsidP="00F3689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:rsidR="009B18A2" w:rsidRPr="008D4183" w:rsidRDefault="009B18A2" w:rsidP="00F3689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:rsidR="00666BDD" w:rsidRDefault="00666BDD" w:rsidP="00F3689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:rsidR="006523B7" w:rsidRDefault="006523B7" w:rsidP="00F3689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:rsidR="006523B7" w:rsidRDefault="006523B7" w:rsidP="00F3689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:rsidR="006523B7" w:rsidRDefault="006523B7" w:rsidP="00F3689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:rsidR="006523B7" w:rsidRDefault="006523B7" w:rsidP="00F3689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:rsidR="006523B7" w:rsidRDefault="006523B7" w:rsidP="00F3689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:rsidR="006523B7" w:rsidRDefault="006523B7" w:rsidP="00F3689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:rsidR="006523B7" w:rsidRDefault="006523B7" w:rsidP="00F3689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:rsidR="006523B7" w:rsidRPr="008D4183" w:rsidRDefault="006523B7" w:rsidP="00F36890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:rsidR="009B18A2" w:rsidRPr="008D4183" w:rsidRDefault="00E5340E" w:rsidP="00E5340E">
      <w:pPr>
        <w:spacing w:after="0" w:line="276" w:lineRule="auto"/>
        <w:contextualSpacing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2025</w:t>
      </w:r>
      <w:r w:rsidR="008D4183" w:rsidRPr="008D4183">
        <w:rPr>
          <w:rFonts w:ascii="Times New Roman" w:hAnsi="Times New Roman" w:cs="Times New Roman"/>
          <w:sz w:val="28"/>
          <w:szCs w:val="28"/>
          <w:lang w:bidi="en-US"/>
        </w:rPr>
        <w:t xml:space="preserve"> г</w:t>
      </w:r>
    </w:p>
    <w:p w:rsidR="009955F8" w:rsidRPr="000F6A55" w:rsidRDefault="00D37DEA" w:rsidP="000F6A55">
      <w:pPr>
        <w:pStyle w:val="143"/>
        <w:shd w:val="clear" w:color="auto" w:fill="auto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0F6A55"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 w:rsidRPr="000F6A5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 w:rsidRPr="000F6A55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 w:rsidRPr="000F6A55"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 w:rsidRPr="000F6A55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 w:rsidRPr="000F6A55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 w:rsidRPr="000F6A55"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 w:rsidRPr="000F6A5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 w:rsidRPr="000F6A55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 w:rsidRPr="000F6A55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0F6A55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 w:rsidRPr="000F6A5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0F6A55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0F6A55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 w:rsidRPr="000F6A55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0F6A55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:rsidR="006C6D6D" w:rsidRPr="000F6A55" w:rsidRDefault="006C6D6D" w:rsidP="000F6A55">
      <w:pPr>
        <w:pStyle w:val="143"/>
        <w:shd w:val="clear" w:color="auto" w:fill="auto"/>
        <w:spacing w:line="360" w:lineRule="auto"/>
        <w:ind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E39D8" w:rsidRPr="000F6A55" w:rsidRDefault="009B18A2" w:rsidP="000F6A55">
      <w:pPr>
        <w:pStyle w:val="bullet"/>
        <w:numPr>
          <w:ilvl w:val="0"/>
          <w:numId w:val="0"/>
        </w:numPr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F6A55"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0F6A55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  <w:lang w:eastAsia="en-US"/>
        </w:rPr>
        <w:id w:val="961157572"/>
        <w:docPartObj>
          <w:docPartGallery w:val="Table of Contents"/>
          <w:docPartUnique/>
        </w:docPartObj>
      </w:sdtPr>
      <w:sdtEndPr/>
      <w:sdtContent>
        <w:p w:rsidR="003E7EDD" w:rsidRPr="000F6A55" w:rsidRDefault="003E7EDD" w:rsidP="000F6A55">
          <w:pPr>
            <w:pStyle w:val="afb"/>
            <w:spacing w:before="0" w:line="360" w:lineRule="auto"/>
            <w:contextualSpacing/>
            <w:jc w:val="both"/>
            <w:rPr>
              <w:rFonts w:ascii="Times New Roman" w:hAnsi="Times New Roman"/>
              <w:b w:val="0"/>
              <w:bCs w:val="0"/>
              <w:color w:val="auto"/>
            </w:rPr>
          </w:pPr>
        </w:p>
        <w:p w:rsidR="003E7EDD" w:rsidRPr="000F6A55" w:rsidRDefault="00B25A0F" w:rsidP="000F6A55">
          <w:pPr>
            <w:pStyle w:val="11"/>
            <w:rPr>
              <w:rFonts w:ascii="Times New Roman" w:eastAsiaTheme="minorEastAsia" w:hAnsi="Times New Roman"/>
              <w:noProof/>
              <w:sz w:val="28"/>
              <w:lang w:val="ru-RU" w:eastAsia="ru-RU"/>
            </w:rPr>
          </w:pPr>
          <w:r w:rsidRPr="000F6A55">
            <w:rPr>
              <w:rFonts w:ascii="Times New Roman" w:hAnsi="Times New Roman"/>
              <w:sz w:val="28"/>
            </w:rPr>
            <w:fldChar w:fldCharType="begin"/>
          </w:r>
          <w:r w:rsidR="003E7EDD" w:rsidRPr="000F6A55">
            <w:rPr>
              <w:rFonts w:ascii="Times New Roman" w:hAnsi="Times New Roman"/>
              <w:sz w:val="28"/>
            </w:rPr>
            <w:instrText xml:space="preserve"> TOC \o "1-3" \h \z \u </w:instrText>
          </w:r>
          <w:r w:rsidRPr="000F6A55">
            <w:rPr>
              <w:rFonts w:ascii="Times New Roman" w:hAnsi="Times New Roman"/>
              <w:sz w:val="28"/>
            </w:rPr>
            <w:fldChar w:fldCharType="separate"/>
          </w:r>
          <w:hyperlink w:anchor="_Toc178074956" w:history="1">
            <w:r w:rsidR="003E7EDD" w:rsidRPr="000F6A55">
              <w:rPr>
                <w:rStyle w:val="ae"/>
                <w:rFonts w:ascii="Times New Roman" w:hAnsi="Times New Roman"/>
                <w:noProof/>
                <w:color w:val="auto"/>
                <w:sz w:val="28"/>
              </w:rPr>
              <w:t>1. ОСНОВНЫЕ ТРЕБОВАНИЯ КОМПЕТЕНЦИИ</w:t>
            </w:r>
            <w:r w:rsidR="003E7EDD" w:rsidRPr="000F6A55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0F6A55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3E7EDD" w:rsidRPr="000F6A55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_Toc178074956 \h </w:instrText>
            </w:r>
            <w:r w:rsidRPr="000F6A55">
              <w:rPr>
                <w:rFonts w:ascii="Times New Roman" w:hAnsi="Times New Roman"/>
                <w:noProof/>
                <w:webHidden/>
                <w:sz w:val="28"/>
              </w:rPr>
            </w:r>
            <w:r w:rsidRPr="000F6A55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F4521A">
              <w:rPr>
                <w:rFonts w:ascii="Times New Roman" w:hAnsi="Times New Roman"/>
                <w:noProof/>
                <w:webHidden/>
                <w:sz w:val="28"/>
              </w:rPr>
              <w:t>4</w:t>
            </w:r>
            <w:r w:rsidRPr="000F6A55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3E7EDD" w:rsidRPr="000F6A55" w:rsidRDefault="002A3101" w:rsidP="000F6A55">
          <w:pPr>
            <w:pStyle w:val="25"/>
            <w:rPr>
              <w:rFonts w:eastAsiaTheme="minorEastAsia"/>
              <w:noProof/>
              <w:sz w:val="28"/>
              <w:szCs w:val="28"/>
            </w:rPr>
          </w:pPr>
          <w:hyperlink w:anchor="_Toc178074957" w:history="1">
            <w:r w:rsidR="003E7EDD" w:rsidRPr="000F6A55">
              <w:rPr>
                <w:rStyle w:val="ae"/>
                <w:noProof/>
                <w:color w:val="auto"/>
                <w:sz w:val="28"/>
                <w:szCs w:val="28"/>
              </w:rPr>
              <w:t>1.1. ОБЩИЕ СВЕДЕНИЯ О ТРЕБОВАНИЯХ КОМПЕТЕНЦИИ</w:t>
            </w:r>
            <w:r w:rsidR="003E7EDD" w:rsidRPr="000F6A55">
              <w:rPr>
                <w:noProof/>
                <w:webHidden/>
                <w:sz w:val="28"/>
                <w:szCs w:val="28"/>
              </w:rPr>
              <w:tab/>
            </w:r>
            <w:r w:rsidR="00B25A0F" w:rsidRPr="000F6A55">
              <w:rPr>
                <w:noProof/>
                <w:webHidden/>
                <w:sz w:val="28"/>
                <w:szCs w:val="28"/>
              </w:rPr>
              <w:fldChar w:fldCharType="begin"/>
            </w:r>
            <w:r w:rsidR="003E7EDD" w:rsidRPr="000F6A55">
              <w:rPr>
                <w:noProof/>
                <w:webHidden/>
                <w:sz w:val="28"/>
                <w:szCs w:val="28"/>
              </w:rPr>
              <w:instrText xml:space="preserve"> PAGEREF _Toc178074957 \h </w:instrText>
            </w:r>
            <w:r w:rsidR="00B25A0F" w:rsidRPr="000F6A55">
              <w:rPr>
                <w:noProof/>
                <w:webHidden/>
                <w:sz w:val="28"/>
                <w:szCs w:val="28"/>
              </w:rPr>
            </w:r>
            <w:r w:rsidR="00B25A0F" w:rsidRPr="000F6A5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4521A">
              <w:rPr>
                <w:noProof/>
                <w:webHidden/>
                <w:sz w:val="28"/>
                <w:szCs w:val="28"/>
              </w:rPr>
              <w:t>4</w:t>
            </w:r>
            <w:r w:rsidR="00B25A0F" w:rsidRPr="000F6A5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E7EDD" w:rsidRPr="000F6A55" w:rsidRDefault="002A3101" w:rsidP="000F6A55">
          <w:pPr>
            <w:pStyle w:val="25"/>
            <w:rPr>
              <w:rFonts w:eastAsiaTheme="minorEastAsia"/>
              <w:noProof/>
              <w:sz w:val="28"/>
              <w:szCs w:val="28"/>
            </w:rPr>
          </w:pPr>
          <w:hyperlink w:anchor="_Toc178074958" w:history="1">
            <w:r w:rsidR="003E7EDD" w:rsidRPr="000F6A55">
              <w:rPr>
                <w:rStyle w:val="ae"/>
                <w:noProof/>
                <w:color w:val="auto"/>
                <w:sz w:val="28"/>
                <w:szCs w:val="28"/>
              </w:rPr>
              <w:t>1.2. ПЕРЕЧЕНЬ ПРОФЕССИОНАЛЬНЫХ ЗАДАЧ СПЕЦИАЛИСТА ПО КОМПЕТЕНЦИИ «Лабораторный химический анализ»</w:t>
            </w:r>
            <w:r w:rsidR="003E7EDD" w:rsidRPr="000F6A55">
              <w:rPr>
                <w:noProof/>
                <w:webHidden/>
                <w:sz w:val="28"/>
                <w:szCs w:val="28"/>
              </w:rPr>
              <w:tab/>
            </w:r>
            <w:r w:rsidR="00B25A0F" w:rsidRPr="000F6A55">
              <w:rPr>
                <w:noProof/>
                <w:webHidden/>
                <w:sz w:val="28"/>
                <w:szCs w:val="28"/>
              </w:rPr>
              <w:fldChar w:fldCharType="begin"/>
            </w:r>
            <w:r w:rsidR="003E7EDD" w:rsidRPr="000F6A55">
              <w:rPr>
                <w:noProof/>
                <w:webHidden/>
                <w:sz w:val="28"/>
                <w:szCs w:val="28"/>
              </w:rPr>
              <w:instrText xml:space="preserve"> PAGEREF _Toc178074958 \h </w:instrText>
            </w:r>
            <w:r w:rsidR="00B25A0F" w:rsidRPr="000F6A55">
              <w:rPr>
                <w:noProof/>
                <w:webHidden/>
                <w:sz w:val="28"/>
                <w:szCs w:val="28"/>
              </w:rPr>
            </w:r>
            <w:r w:rsidR="00B25A0F" w:rsidRPr="000F6A5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4521A">
              <w:rPr>
                <w:noProof/>
                <w:webHidden/>
                <w:sz w:val="28"/>
                <w:szCs w:val="28"/>
              </w:rPr>
              <w:t>4</w:t>
            </w:r>
            <w:r w:rsidR="00B25A0F" w:rsidRPr="000F6A5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E7EDD" w:rsidRPr="000F6A55" w:rsidRDefault="002A3101" w:rsidP="000F6A55">
          <w:pPr>
            <w:pStyle w:val="25"/>
            <w:rPr>
              <w:rFonts w:eastAsiaTheme="minorEastAsia"/>
              <w:noProof/>
              <w:sz w:val="28"/>
              <w:szCs w:val="28"/>
            </w:rPr>
          </w:pPr>
          <w:hyperlink w:anchor="_Toc178074959" w:history="1">
            <w:r w:rsidR="003E7EDD" w:rsidRPr="000F6A55">
              <w:rPr>
                <w:rStyle w:val="ae"/>
                <w:noProof/>
                <w:color w:val="auto"/>
                <w:sz w:val="28"/>
                <w:szCs w:val="28"/>
              </w:rPr>
              <w:t>1.3. ТРЕБОВАНИЯ К СХЕМЕ ОЦЕНКИ</w:t>
            </w:r>
            <w:r w:rsidR="003E7EDD" w:rsidRPr="000F6A55">
              <w:rPr>
                <w:noProof/>
                <w:webHidden/>
                <w:sz w:val="28"/>
                <w:szCs w:val="28"/>
              </w:rPr>
              <w:tab/>
            </w:r>
            <w:r w:rsidR="00B25A0F" w:rsidRPr="000F6A55">
              <w:rPr>
                <w:noProof/>
                <w:webHidden/>
                <w:sz w:val="28"/>
                <w:szCs w:val="28"/>
              </w:rPr>
              <w:fldChar w:fldCharType="begin"/>
            </w:r>
            <w:r w:rsidR="003E7EDD" w:rsidRPr="000F6A55">
              <w:rPr>
                <w:noProof/>
                <w:webHidden/>
                <w:sz w:val="28"/>
                <w:szCs w:val="28"/>
              </w:rPr>
              <w:instrText xml:space="preserve"> PAGEREF _Toc178074959 \h </w:instrText>
            </w:r>
            <w:r w:rsidR="00B25A0F" w:rsidRPr="000F6A55">
              <w:rPr>
                <w:noProof/>
                <w:webHidden/>
                <w:sz w:val="28"/>
                <w:szCs w:val="28"/>
              </w:rPr>
            </w:r>
            <w:r w:rsidR="00B25A0F" w:rsidRPr="000F6A5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4521A">
              <w:rPr>
                <w:noProof/>
                <w:webHidden/>
                <w:sz w:val="28"/>
                <w:szCs w:val="28"/>
              </w:rPr>
              <w:t>9</w:t>
            </w:r>
            <w:r w:rsidR="00B25A0F" w:rsidRPr="000F6A5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E7EDD" w:rsidRPr="000F6A55" w:rsidRDefault="002A3101" w:rsidP="000F6A55">
          <w:pPr>
            <w:pStyle w:val="25"/>
            <w:rPr>
              <w:rFonts w:eastAsiaTheme="minorEastAsia"/>
              <w:noProof/>
              <w:sz w:val="28"/>
              <w:szCs w:val="28"/>
            </w:rPr>
          </w:pPr>
          <w:hyperlink w:anchor="_Toc178074960" w:history="1">
            <w:r w:rsidR="003E7EDD" w:rsidRPr="000F6A55">
              <w:rPr>
                <w:rStyle w:val="ae"/>
                <w:noProof/>
                <w:color w:val="auto"/>
                <w:sz w:val="28"/>
                <w:szCs w:val="28"/>
              </w:rPr>
              <w:t>1.4. СПЕЦИФИКАЦИЯ ОЦЕНКИ КОМПЕТЕНЦИИ</w:t>
            </w:r>
            <w:r w:rsidR="003E7EDD" w:rsidRPr="000F6A55">
              <w:rPr>
                <w:noProof/>
                <w:webHidden/>
                <w:sz w:val="28"/>
                <w:szCs w:val="28"/>
              </w:rPr>
              <w:tab/>
            </w:r>
            <w:r w:rsidR="00B25A0F" w:rsidRPr="000F6A55">
              <w:rPr>
                <w:noProof/>
                <w:webHidden/>
                <w:sz w:val="28"/>
                <w:szCs w:val="28"/>
              </w:rPr>
              <w:fldChar w:fldCharType="begin"/>
            </w:r>
            <w:r w:rsidR="003E7EDD" w:rsidRPr="000F6A55">
              <w:rPr>
                <w:noProof/>
                <w:webHidden/>
                <w:sz w:val="28"/>
                <w:szCs w:val="28"/>
              </w:rPr>
              <w:instrText xml:space="preserve"> PAGEREF _Toc178074960 \h </w:instrText>
            </w:r>
            <w:r w:rsidR="00B25A0F" w:rsidRPr="000F6A55">
              <w:rPr>
                <w:noProof/>
                <w:webHidden/>
                <w:sz w:val="28"/>
                <w:szCs w:val="28"/>
              </w:rPr>
            </w:r>
            <w:r w:rsidR="00B25A0F" w:rsidRPr="000F6A5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4521A">
              <w:rPr>
                <w:noProof/>
                <w:webHidden/>
                <w:sz w:val="28"/>
                <w:szCs w:val="28"/>
              </w:rPr>
              <w:t>10</w:t>
            </w:r>
            <w:r w:rsidR="00B25A0F" w:rsidRPr="000F6A5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E7EDD" w:rsidRPr="000F6A55" w:rsidRDefault="002A3101" w:rsidP="000F6A55">
          <w:pPr>
            <w:pStyle w:val="25"/>
            <w:rPr>
              <w:rFonts w:eastAsiaTheme="minorEastAsia"/>
              <w:noProof/>
              <w:sz w:val="28"/>
              <w:szCs w:val="28"/>
            </w:rPr>
          </w:pPr>
          <w:hyperlink w:anchor="_Toc178074961" w:history="1">
            <w:r w:rsidR="003E7EDD" w:rsidRPr="000F6A55">
              <w:rPr>
                <w:rStyle w:val="ae"/>
                <w:noProof/>
                <w:color w:val="auto"/>
                <w:sz w:val="28"/>
                <w:szCs w:val="28"/>
              </w:rPr>
              <w:t>1.5. КОНКУРСНОЕ ЗАДАНИЕ</w:t>
            </w:r>
            <w:r w:rsidR="003E7EDD" w:rsidRPr="000F6A55">
              <w:rPr>
                <w:noProof/>
                <w:webHidden/>
                <w:sz w:val="28"/>
                <w:szCs w:val="28"/>
              </w:rPr>
              <w:tab/>
            </w:r>
            <w:r w:rsidR="00B25A0F" w:rsidRPr="000F6A55">
              <w:rPr>
                <w:noProof/>
                <w:webHidden/>
                <w:sz w:val="28"/>
                <w:szCs w:val="28"/>
              </w:rPr>
              <w:fldChar w:fldCharType="begin"/>
            </w:r>
            <w:r w:rsidR="003E7EDD" w:rsidRPr="000F6A55">
              <w:rPr>
                <w:noProof/>
                <w:webHidden/>
                <w:sz w:val="28"/>
                <w:szCs w:val="28"/>
              </w:rPr>
              <w:instrText xml:space="preserve"> PAGEREF _Toc178074961 \h </w:instrText>
            </w:r>
            <w:r w:rsidR="00B25A0F" w:rsidRPr="000F6A55">
              <w:rPr>
                <w:noProof/>
                <w:webHidden/>
                <w:sz w:val="28"/>
                <w:szCs w:val="28"/>
              </w:rPr>
            </w:r>
            <w:r w:rsidR="00B25A0F" w:rsidRPr="000F6A5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4521A">
              <w:rPr>
                <w:noProof/>
                <w:webHidden/>
                <w:sz w:val="28"/>
                <w:szCs w:val="28"/>
              </w:rPr>
              <w:t>10</w:t>
            </w:r>
            <w:r w:rsidR="00B25A0F" w:rsidRPr="000F6A5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E7EDD" w:rsidRPr="000F6A55" w:rsidRDefault="002A3101" w:rsidP="000F6A55">
          <w:pPr>
            <w:pStyle w:val="31"/>
            <w:tabs>
              <w:tab w:val="right" w:leader="dot" w:pos="9344"/>
            </w:tabs>
            <w:spacing w:after="0" w:line="360" w:lineRule="auto"/>
            <w:contextualSpacing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78074962" w:history="1">
            <w:r w:rsidR="003E7EDD" w:rsidRPr="000F6A55">
              <w:rPr>
                <w:rStyle w:val="ae"/>
                <w:rFonts w:ascii="Times New Roman" w:hAnsi="Times New Roman"/>
                <w:noProof/>
                <w:color w:val="auto"/>
                <w:sz w:val="28"/>
                <w:szCs w:val="28"/>
              </w:rPr>
              <w:t>1.5.1. Разработка/выбор конкурсного задания</w:t>
            </w:r>
            <w:r w:rsidR="003E7EDD" w:rsidRPr="000F6A5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25A0F" w:rsidRPr="000F6A5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E7EDD" w:rsidRPr="000F6A5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_Toc178074962 \h </w:instrText>
            </w:r>
            <w:r w:rsidR="00B25A0F" w:rsidRPr="000F6A5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25A0F" w:rsidRPr="000F6A5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F4521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B25A0F" w:rsidRPr="000F6A5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E7EDD" w:rsidRPr="000F6A55" w:rsidRDefault="002A3101" w:rsidP="000F6A55">
          <w:pPr>
            <w:pStyle w:val="31"/>
            <w:tabs>
              <w:tab w:val="right" w:leader="dot" w:pos="9344"/>
            </w:tabs>
            <w:spacing w:after="0" w:line="360" w:lineRule="auto"/>
            <w:contextualSpacing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78074963" w:history="1">
            <w:r w:rsidR="003E7EDD" w:rsidRPr="000F6A55">
              <w:rPr>
                <w:rStyle w:val="ae"/>
                <w:rFonts w:ascii="Times New Roman" w:hAnsi="Times New Roman"/>
                <w:noProof/>
                <w:color w:val="auto"/>
                <w:sz w:val="28"/>
                <w:szCs w:val="28"/>
              </w:rPr>
              <w:t>1.5.2. Структура модулей конкурсного задания (инвариант/вариатив)</w:t>
            </w:r>
            <w:r w:rsidR="003E7EDD" w:rsidRPr="000F6A5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25A0F" w:rsidRPr="000F6A5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E7EDD" w:rsidRPr="000F6A5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_Toc178074963 \h </w:instrText>
            </w:r>
            <w:r w:rsidR="00B25A0F" w:rsidRPr="000F6A5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25A0F" w:rsidRPr="000F6A5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F4521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B25A0F" w:rsidRPr="000F6A5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E7EDD" w:rsidRPr="000F6A55" w:rsidRDefault="002A3101" w:rsidP="000F6A55">
          <w:pPr>
            <w:pStyle w:val="11"/>
            <w:rPr>
              <w:rFonts w:ascii="Times New Roman" w:eastAsiaTheme="minorEastAsia" w:hAnsi="Times New Roman"/>
              <w:noProof/>
              <w:sz w:val="28"/>
              <w:lang w:val="ru-RU" w:eastAsia="ru-RU"/>
            </w:rPr>
          </w:pPr>
          <w:hyperlink w:anchor="_Toc178074964" w:history="1">
            <w:r w:rsidR="003E7EDD" w:rsidRPr="000F6A55">
              <w:rPr>
                <w:rStyle w:val="ae"/>
                <w:rFonts w:ascii="Times New Roman" w:hAnsi="Times New Roman"/>
                <w:noProof/>
                <w:color w:val="auto"/>
                <w:sz w:val="28"/>
              </w:rPr>
              <w:t>2. СПЕЦИАЛЬНЫЕ ПРАВИЛА КОМПЕТЕНЦИИ</w:t>
            </w:r>
            <w:r w:rsidR="003E7EDD" w:rsidRPr="000F6A55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B25A0F" w:rsidRPr="000F6A55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3E7EDD" w:rsidRPr="000F6A55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_Toc178074964 \h </w:instrText>
            </w:r>
            <w:r w:rsidR="00B25A0F" w:rsidRPr="000F6A55">
              <w:rPr>
                <w:rFonts w:ascii="Times New Roman" w:hAnsi="Times New Roman"/>
                <w:noProof/>
                <w:webHidden/>
                <w:sz w:val="28"/>
              </w:rPr>
            </w:r>
            <w:r w:rsidR="00B25A0F" w:rsidRPr="000F6A55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F4521A">
              <w:rPr>
                <w:rFonts w:ascii="Times New Roman" w:hAnsi="Times New Roman"/>
                <w:noProof/>
                <w:webHidden/>
                <w:sz w:val="28"/>
              </w:rPr>
              <w:t>12</w:t>
            </w:r>
            <w:r w:rsidR="00B25A0F" w:rsidRPr="000F6A55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3E7EDD" w:rsidRPr="000F6A55" w:rsidRDefault="002A3101" w:rsidP="000F6A55">
          <w:pPr>
            <w:pStyle w:val="25"/>
            <w:rPr>
              <w:rFonts w:eastAsiaTheme="minorEastAsia"/>
              <w:noProof/>
              <w:sz w:val="28"/>
              <w:szCs w:val="28"/>
            </w:rPr>
          </w:pPr>
          <w:hyperlink w:anchor="_Toc178074966" w:history="1">
            <w:r w:rsidR="003E7EDD" w:rsidRPr="000F6A55">
              <w:rPr>
                <w:rStyle w:val="ae"/>
                <w:noProof/>
                <w:color w:val="auto"/>
                <w:sz w:val="28"/>
                <w:szCs w:val="28"/>
              </w:rPr>
              <w:t>2.1. Личный инструмент конкурсанта</w:t>
            </w:r>
            <w:r w:rsidR="003E7EDD" w:rsidRPr="000F6A55">
              <w:rPr>
                <w:noProof/>
                <w:webHidden/>
                <w:sz w:val="28"/>
                <w:szCs w:val="28"/>
              </w:rPr>
              <w:tab/>
            </w:r>
            <w:r w:rsidR="00B25A0F" w:rsidRPr="000F6A55">
              <w:rPr>
                <w:noProof/>
                <w:webHidden/>
                <w:sz w:val="28"/>
                <w:szCs w:val="28"/>
              </w:rPr>
              <w:fldChar w:fldCharType="begin"/>
            </w:r>
            <w:r w:rsidR="003E7EDD" w:rsidRPr="000F6A55">
              <w:rPr>
                <w:noProof/>
                <w:webHidden/>
                <w:sz w:val="28"/>
                <w:szCs w:val="28"/>
              </w:rPr>
              <w:instrText xml:space="preserve"> PAGEREF _Toc178074966 \h </w:instrText>
            </w:r>
            <w:r w:rsidR="00B25A0F" w:rsidRPr="000F6A55">
              <w:rPr>
                <w:noProof/>
                <w:webHidden/>
                <w:sz w:val="28"/>
                <w:szCs w:val="28"/>
              </w:rPr>
            </w:r>
            <w:r w:rsidR="00B25A0F" w:rsidRPr="000F6A5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4521A">
              <w:rPr>
                <w:noProof/>
                <w:webHidden/>
                <w:sz w:val="28"/>
                <w:szCs w:val="28"/>
              </w:rPr>
              <w:t>15</w:t>
            </w:r>
            <w:r w:rsidR="00B25A0F" w:rsidRPr="000F6A5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E7EDD" w:rsidRPr="000F6A55" w:rsidRDefault="002A3101" w:rsidP="000F6A55">
          <w:pPr>
            <w:pStyle w:val="25"/>
            <w:rPr>
              <w:rFonts w:eastAsiaTheme="minorEastAsia"/>
              <w:noProof/>
              <w:sz w:val="28"/>
              <w:szCs w:val="28"/>
            </w:rPr>
          </w:pPr>
          <w:hyperlink w:anchor="_Toc178074968" w:history="1">
            <w:r w:rsidR="003E7EDD" w:rsidRPr="000F6A55">
              <w:rPr>
                <w:rStyle w:val="ae"/>
                <w:noProof/>
                <w:color w:val="auto"/>
                <w:sz w:val="28"/>
                <w:szCs w:val="28"/>
              </w:rPr>
              <w:t>2.2.</w:t>
            </w:r>
            <w:r w:rsidR="003E7EDD" w:rsidRPr="000F6A55">
              <w:rPr>
                <w:rStyle w:val="ae"/>
                <w:i/>
                <w:noProof/>
                <w:color w:val="auto"/>
                <w:sz w:val="28"/>
                <w:szCs w:val="28"/>
              </w:rPr>
              <w:t xml:space="preserve"> </w:t>
            </w:r>
            <w:r w:rsidR="003E7EDD" w:rsidRPr="000F6A55">
              <w:rPr>
                <w:rStyle w:val="ae"/>
                <w:noProof/>
                <w:color w:val="auto"/>
                <w:sz w:val="28"/>
                <w:szCs w:val="28"/>
              </w:rPr>
              <w:t>Материалы, оборудование и инструменты, запрещенные на площадке</w:t>
            </w:r>
            <w:r w:rsidR="003E7EDD" w:rsidRPr="000F6A55">
              <w:rPr>
                <w:noProof/>
                <w:webHidden/>
                <w:sz w:val="28"/>
                <w:szCs w:val="28"/>
              </w:rPr>
              <w:tab/>
            </w:r>
            <w:r w:rsidR="00B25A0F" w:rsidRPr="000F6A55">
              <w:rPr>
                <w:noProof/>
                <w:webHidden/>
                <w:sz w:val="28"/>
                <w:szCs w:val="28"/>
              </w:rPr>
              <w:fldChar w:fldCharType="begin"/>
            </w:r>
            <w:r w:rsidR="003E7EDD" w:rsidRPr="000F6A55">
              <w:rPr>
                <w:noProof/>
                <w:webHidden/>
                <w:sz w:val="28"/>
                <w:szCs w:val="28"/>
              </w:rPr>
              <w:instrText xml:space="preserve"> PAGEREF _Toc178074968 \h </w:instrText>
            </w:r>
            <w:r w:rsidR="00B25A0F" w:rsidRPr="000F6A55">
              <w:rPr>
                <w:noProof/>
                <w:webHidden/>
                <w:sz w:val="28"/>
                <w:szCs w:val="28"/>
              </w:rPr>
            </w:r>
            <w:r w:rsidR="00B25A0F" w:rsidRPr="000F6A5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4521A">
              <w:rPr>
                <w:noProof/>
                <w:webHidden/>
                <w:sz w:val="28"/>
                <w:szCs w:val="28"/>
              </w:rPr>
              <w:t>16</w:t>
            </w:r>
            <w:r w:rsidR="00B25A0F" w:rsidRPr="000F6A5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E7EDD" w:rsidRPr="000F6A55" w:rsidRDefault="002A3101" w:rsidP="000F6A55">
          <w:pPr>
            <w:pStyle w:val="11"/>
            <w:rPr>
              <w:rFonts w:ascii="Times New Roman" w:eastAsiaTheme="minorEastAsia" w:hAnsi="Times New Roman"/>
              <w:noProof/>
              <w:sz w:val="28"/>
              <w:lang w:val="ru-RU" w:eastAsia="ru-RU"/>
            </w:rPr>
          </w:pPr>
          <w:hyperlink w:anchor="_Toc178074970" w:history="1">
            <w:r w:rsidR="003E7EDD" w:rsidRPr="000F6A55">
              <w:rPr>
                <w:rStyle w:val="ae"/>
                <w:rFonts w:ascii="Times New Roman" w:hAnsi="Times New Roman"/>
                <w:noProof/>
                <w:color w:val="auto"/>
                <w:sz w:val="28"/>
              </w:rPr>
              <w:t>3. Приложения</w:t>
            </w:r>
            <w:r w:rsidR="003E7EDD" w:rsidRPr="000F6A55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B25A0F" w:rsidRPr="000F6A55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3E7EDD" w:rsidRPr="000F6A55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_Toc178074970 \h </w:instrText>
            </w:r>
            <w:r w:rsidR="00B25A0F" w:rsidRPr="000F6A55">
              <w:rPr>
                <w:rFonts w:ascii="Times New Roman" w:hAnsi="Times New Roman"/>
                <w:noProof/>
                <w:webHidden/>
                <w:sz w:val="28"/>
              </w:rPr>
            </w:r>
            <w:r w:rsidR="00B25A0F" w:rsidRPr="000F6A55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F4521A">
              <w:rPr>
                <w:rFonts w:ascii="Times New Roman" w:hAnsi="Times New Roman"/>
                <w:noProof/>
                <w:webHidden/>
                <w:sz w:val="28"/>
              </w:rPr>
              <w:t>17</w:t>
            </w:r>
            <w:r w:rsidR="00B25A0F" w:rsidRPr="000F6A55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3E7EDD" w:rsidRPr="000F6A55" w:rsidRDefault="00B25A0F" w:rsidP="000F6A55">
          <w:pPr>
            <w:spacing w:after="0" w:line="360" w:lineRule="auto"/>
            <w:contextualSpacing/>
            <w:rPr>
              <w:rFonts w:ascii="Times New Roman" w:hAnsi="Times New Roman" w:cs="Times New Roman"/>
              <w:sz w:val="28"/>
              <w:szCs w:val="28"/>
            </w:rPr>
          </w:pPr>
          <w:r w:rsidRPr="000F6A55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A4187F" w:rsidRPr="000F6A55" w:rsidRDefault="00B25A0F" w:rsidP="000F6A55">
      <w:pPr>
        <w:pStyle w:val="11"/>
        <w:rPr>
          <w:rFonts w:ascii="Times New Roman" w:eastAsiaTheme="minorEastAsia" w:hAnsi="Times New Roman"/>
          <w:noProof/>
          <w:kern w:val="2"/>
          <w:sz w:val="28"/>
          <w:lang w:eastAsia="ru-RU"/>
        </w:rPr>
      </w:pPr>
      <w:r w:rsidRPr="000F6A55">
        <w:rPr>
          <w:rFonts w:ascii="Times New Roman" w:hAnsi="Times New Roman"/>
          <w:sz w:val="28"/>
          <w:lang w:eastAsia="ru-RU"/>
        </w:rPr>
        <w:fldChar w:fldCharType="begin"/>
      </w:r>
      <w:r w:rsidR="0029547E" w:rsidRPr="000F6A55">
        <w:rPr>
          <w:rFonts w:ascii="Times New Roman" w:hAnsi="Times New Roman"/>
          <w:sz w:val="28"/>
          <w:lang w:eastAsia="ru-RU"/>
        </w:rPr>
        <w:instrText xml:space="preserve"> TOC \o "1-2" \h \z \u </w:instrText>
      </w:r>
      <w:r w:rsidRPr="000F6A55">
        <w:rPr>
          <w:rFonts w:ascii="Times New Roman" w:hAnsi="Times New Roman"/>
          <w:sz w:val="28"/>
          <w:lang w:eastAsia="ru-RU"/>
        </w:rPr>
        <w:fldChar w:fldCharType="separate"/>
      </w:r>
    </w:p>
    <w:p w:rsidR="00AA2B8A" w:rsidRPr="000F6A55" w:rsidRDefault="00B25A0F" w:rsidP="000F6A55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contextualSpacing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0F6A55">
        <w:rPr>
          <w:rFonts w:ascii="Times New Roman" w:hAnsi="Times New Roman"/>
          <w:bCs/>
          <w:sz w:val="28"/>
          <w:szCs w:val="28"/>
          <w:lang w:val="ru-RU" w:eastAsia="ru-RU"/>
        </w:rPr>
        <w:fldChar w:fldCharType="end"/>
      </w:r>
    </w:p>
    <w:p w:rsidR="006523B7" w:rsidRPr="000F6A55" w:rsidRDefault="006523B7" w:rsidP="000F6A55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contextualSpacing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6523B7" w:rsidRPr="000F6A55" w:rsidRDefault="006523B7" w:rsidP="000F6A55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contextualSpacing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6523B7" w:rsidRPr="000F6A55" w:rsidRDefault="006523B7" w:rsidP="000F6A55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contextualSpacing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6523B7" w:rsidRPr="000F6A55" w:rsidRDefault="006523B7" w:rsidP="000F6A55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contextualSpacing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6523B7" w:rsidRPr="000F6A55" w:rsidRDefault="006523B7" w:rsidP="000F6A55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contextualSpacing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6523B7" w:rsidRPr="000F6A55" w:rsidRDefault="006523B7" w:rsidP="000F6A55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contextualSpacing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A204BB" w:rsidRPr="000F6A55" w:rsidRDefault="00D37DEA" w:rsidP="000F6A55">
      <w:pPr>
        <w:pStyle w:val="bullet"/>
        <w:numPr>
          <w:ilvl w:val="0"/>
          <w:numId w:val="0"/>
        </w:numPr>
        <w:contextualSpacing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0F6A55">
        <w:rPr>
          <w:rFonts w:ascii="Times New Roman" w:hAnsi="Times New Roman"/>
          <w:b/>
          <w:bCs/>
          <w:sz w:val="28"/>
          <w:szCs w:val="28"/>
          <w:lang w:val="ru-RU" w:eastAsia="ru-RU"/>
        </w:rPr>
        <w:t>ИСПОЛЬЗУЕМЫЕ СОКРАЩЕНИЯ</w:t>
      </w:r>
    </w:p>
    <w:tbl>
      <w:tblPr>
        <w:tblStyle w:val="StGen1"/>
        <w:tblW w:w="89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0"/>
        <w:gridCol w:w="1927"/>
        <w:gridCol w:w="6155"/>
      </w:tblGrid>
      <w:tr w:rsidR="00FF1BBD" w:rsidRPr="006523B7" w:rsidTr="006523B7">
        <w:trPr>
          <w:jc w:val="center"/>
        </w:trPr>
        <w:tc>
          <w:tcPr>
            <w:tcW w:w="820" w:type="dxa"/>
          </w:tcPr>
          <w:p w:rsidR="00FF1BBD" w:rsidRPr="006523B7" w:rsidRDefault="00FF1BBD" w:rsidP="00F36890">
            <w:pPr>
              <w:numPr>
                <w:ilvl w:val="0"/>
                <w:numId w:val="2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6523B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927" w:type="dxa"/>
          </w:tcPr>
          <w:p w:rsidR="00FF1BBD" w:rsidRPr="006523B7" w:rsidRDefault="00FF1BBD" w:rsidP="00F3689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contextualSpacing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6523B7">
              <w:rPr>
                <w:i/>
                <w:iCs/>
                <w:color w:val="000000"/>
                <w:sz w:val="24"/>
                <w:szCs w:val="24"/>
              </w:rPr>
              <w:t>ТК</w:t>
            </w:r>
          </w:p>
        </w:tc>
        <w:tc>
          <w:tcPr>
            <w:tcW w:w="6155" w:type="dxa"/>
          </w:tcPr>
          <w:p w:rsidR="00FF1BBD" w:rsidRPr="006523B7" w:rsidRDefault="00FF1BBD" w:rsidP="00F3689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contextualSpacing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6523B7">
              <w:rPr>
                <w:i/>
                <w:iCs/>
                <w:color w:val="000000"/>
                <w:sz w:val="24"/>
                <w:szCs w:val="24"/>
              </w:rPr>
              <w:t>Требования компетенции</w:t>
            </w:r>
          </w:p>
        </w:tc>
      </w:tr>
      <w:tr w:rsidR="00FF1BBD" w:rsidRPr="006523B7" w:rsidTr="006523B7">
        <w:trPr>
          <w:jc w:val="center"/>
        </w:trPr>
        <w:tc>
          <w:tcPr>
            <w:tcW w:w="820" w:type="dxa"/>
          </w:tcPr>
          <w:p w:rsidR="00FF1BBD" w:rsidRPr="006523B7" w:rsidRDefault="00FF1BBD" w:rsidP="00F36890">
            <w:pPr>
              <w:numPr>
                <w:ilvl w:val="0"/>
                <w:numId w:val="2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6523B7">
              <w:rPr>
                <w:sz w:val="24"/>
                <w:szCs w:val="24"/>
              </w:rPr>
              <w:t>8</w:t>
            </w:r>
          </w:p>
        </w:tc>
        <w:tc>
          <w:tcPr>
            <w:tcW w:w="1927" w:type="dxa"/>
          </w:tcPr>
          <w:p w:rsidR="00FF1BBD" w:rsidRPr="006523B7" w:rsidRDefault="00FF1BBD" w:rsidP="00F3689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contextualSpacing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6523B7">
              <w:rPr>
                <w:i/>
                <w:iCs/>
                <w:color w:val="000000"/>
                <w:sz w:val="24"/>
                <w:szCs w:val="24"/>
              </w:rPr>
              <w:t>КЗ</w:t>
            </w:r>
          </w:p>
        </w:tc>
        <w:tc>
          <w:tcPr>
            <w:tcW w:w="6155" w:type="dxa"/>
          </w:tcPr>
          <w:p w:rsidR="00FF1BBD" w:rsidRPr="006523B7" w:rsidRDefault="00FF1BBD" w:rsidP="00F3689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contextualSpacing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6523B7">
              <w:rPr>
                <w:i/>
                <w:iCs/>
                <w:color w:val="000000"/>
                <w:sz w:val="24"/>
                <w:szCs w:val="24"/>
              </w:rPr>
              <w:t>Конкурсное задание</w:t>
            </w:r>
          </w:p>
        </w:tc>
      </w:tr>
      <w:tr w:rsidR="00FF1BBD" w:rsidRPr="006523B7" w:rsidTr="006523B7">
        <w:trPr>
          <w:jc w:val="center"/>
        </w:trPr>
        <w:tc>
          <w:tcPr>
            <w:tcW w:w="820" w:type="dxa"/>
          </w:tcPr>
          <w:p w:rsidR="00FF1BBD" w:rsidRPr="006523B7" w:rsidRDefault="00FF1BBD" w:rsidP="00F36890">
            <w:pPr>
              <w:numPr>
                <w:ilvl w:val="0"/>
                <w:numId w:val="2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6523B7">
              <w:rPr>
                <w:sz w:val="24"/>
                <w:szCs w:val="24"/>
              </w:rPr>
              <w:t>9</w:t>
            </w:r>
          </w:p>
        </w:tc>
        <w:tc>
          <w:tcPr>
            <w:tcW w:w="1927" w:type="dxa"/>
          </w:tcPr>
          <w:p w:rsidR="00FF1BBD" w:rsidRPr="006523B7" w:rsidRDefault="00FF1BBD" w:rsidP="00F3689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contextualSpacing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6523B7">
              <w:rPr>
                <w:i/>
                <w:iCs/>
                <w:color w:val="000000"/>
                <w:sz w:val="24"/>
                <w:szCs w:val="24"/>
              </w:rPr>
              <w:t>ИЛ</w:t>
            </w:r>
          </w:p>
        </w:tc>
        <w:tc>
          <w:tcPr>
            <w:tcW w:w="6155" w:type="dxa"/>
          </w:tcPr>
          <w:p w:rsidR="00FF1BBD" w:rsidRPr="006523B7" w:rsidRDefault="00FF1BBD" w:rsidP="00F3689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contextualSpacing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6523B7">
              <w:rPr>
                <w:i/>
                <w:iCs/>
                <w:color w:val="000000"/>
                <w:sz w:val="24"/>
                <w:szCs w:val="24"/>
              </w:rPr>
              <w:t>Инфраструктурный лист</w:t>
            </w:r>
          </w:p>
        </w:tc>
      </w:tr>
      <w:tr w:rsidR="00FF1BBD" w:rsidRPr="006523B7" w:rsidTr="006523B7">
        <w:trPr>
          <w:jc w:val="center"/>
        </w:trPr>
        <w:tc>
          <w:tcPr>
            <w:tcW w:w="820" w:type="dxa"/>
          </w:tcPr>
          <w:p w:rsidR="00FF1BBD" w:rsidRPr="006523B7" w:rsidRDefault="00FF1BBD" w:rsidP="00F36890">
            <w:pPr>
              <w:numPr>
                <w:ilvl w:val="0"/>
                <w:numId w:val="2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6523B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27" w:type="dxa"/>
          </w:tcPr>
          <w:p w:rsidR="00FF1BBD" w:rsidRPr="006523B7" w:rsidRDefault="00FF1BBD" w:rsidP="00F3689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contextualSpacing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6523B7">
              <w:rPr>
                <w:i/>
                <w:iCs/>
                <w:color w:val="000000"/>
                <w:sz w:val="24"/>
                <w:szCs w:val="24"/>
              </w:rPr>
              <w:t>КО</w:t>
            </w:r>
          </w:p>
        </w:tc>
        <w:tc>
          <w:tcPr>
            <w:tcW w:w="6155" w:type="dxa"/>
          </w:tcPr>
          <w:p w:rsidR="00FF1BBD" w:rsidRPr="006523B7" w:rsidRDefault="00FF1BBD" w:rsidP="00F3689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contextualSpacing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6523B7">
              <w:rPr>
                <w:i/>
                <w:iCs/>
                <w:color w:val="000000"/>
                <w:sz w:val="24"/>
                <w:szCs w:val="24"/>
              </w:rPr>
              <w:t>Критерии оценки</w:t>
            </w:r>
          </w:p>
        </w:tc>
      </w:tr>
      <w:tr w:rsidR="00FF1BBD" w:rsidRPr="006523B7" w:rsidTr="006523B7">
        <w:trPr>
          <w:jc w:val="center"/>
        </w:trPr>
        <w:tc>
          <w:tcPr>
            <w:tcW w:w="820" w:type="dxa"/>
          </w:tcPr>
          <w:p w:rsidR="00FF1BBD" w:rsidRPr="006523B7" w:rsidRDefault="00FF1BBD" w:rsidP="00F36890">
            <w:pPr>
              <w:numPr>
                <w:ilvl w:val="0"/>
                <w:numId w:val="2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6523B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27" w:type="dxa"/>
          </w:tcPr>
          <w:p w:rsidR="00FF1BBD" w:rsidRPr="006523B7" w:rsidRDefault="00FF1BBD" w:rsidP="00F3689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contextualSpacing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6523B7">
              <w:rPr>
                <w:i/>
                <w:iCs/>
                <w:color w:val="000000"/>
                <w:sz w:val="24"/>
                <w:szCs w:val="24"/>
              </w:rPr>
              <w:t>ПЗ</w:t>
            </w:r>
          </w:p>
        </w:tc>
        <w:tc>
          <w:tcPr>
            <w:tcW w:w="6155" w:type="dxa"/>
          </w:tcPr>
          <w:p w:rsidR="00FF1BBD" w:rsidRPr="006523B7" w:rsidRDefault="00FF1BBD" w:rsidP="00F3689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contextualSpacing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6523B7">
              <w:rPr>
                <w:i/>
                <w:iCs/>
                <w:color w:val="000000"/>
                <w:sz w:val="24"/>
                <w:szCs w:val="24"/>
              </w:rPr>
              <w:t>План застройки площадки компетенции</w:t>
            </w:r>
          </w:p>
        </w:tc>
      </w:tr>
      <w:tr w:rsidR="00FF1BBD" w:rsidRPr="006523B7" w:rsidTr="006523B7">
        <w:trPr>
          <w:jc w:val="center"/>
        </w:trPr>
        <w:tc>
          <w:tcPr>
            <w:tcW w:w="820" w:type="dxa"/>
          </w:tcPr>
          <w:p w:rsidR="00FF1BBD" w:rsidRPr="006523B7" w:rsidRDefault="00FF1BBD" w:rsidP="00F36890">
            <w:pPr>
              <w:numPr>
                <w:ilvl w:val="0"/>
                <w:numId w:val="2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</w:tcPr>
          <w:p w:rsidR="00FF1BBD" w:rsidRPr="006523B7" w:rsidRDefault="00FF1BBD" w:rsidP="00F3689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contextualSpacing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6523B7">
              <w:rPr>
                <w:i/>
                <w:iCs/>
                <w:color w:val="000000"/>
                <w:sz w:val="24"/>
                <w:szCs w:val="24"/>
              </w:rPr>
              <w:t>НД</w:t>
            </w:r>
          </w:p>
        </w:tc>
        <w:tc>
          <w:tcPr>
            <w:tcW w:w="6155" w:type="dxa"/>
          </w:tcPr>
          <w:p w:rsidR="00FF1BBD" w:rsidRPr="006523B7" w:rsidRDefault="00FF1BBD" w:rsidP="00F3689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contextualSpacing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6523B7">
              <w:rPr>
                <w:i/>
                <w:iCs/>
                <w:color w:val="000000"/>
                <w:sz w:val="24"/>
                <w:szCs w:val="24"/>
              </w:rPr>
              <w:t>Нормативный документ</w:t>
            </w:r>
          </w:p>
        </w:tc>
      </w:tr>
      <w:tr w:rsidR="00FF1BBD" w:rsidRPr="006523B7" w:rsidTr="006523B7">
        <w:trPr>
          <w:jc w:val="center"/>
        </w:trPr>
        <w:tc>
          <w:tcPr>
            <w:tcW w:w="820" w:type="dxa"/>
          </w:tcPr>
          <w:p w:rsidR="00FF1BBD" w:rsidRPr="006523B7" w:rsidRDefault="00FF1BBD" w:rsidP="00F36890">
            <w:pPr>
              <w:numPr>
                <w:ilvl w:val="0"/>
                <w:numId w:val="2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</w:tcPr>
          <w:p w:rsidR="00FF1BBD" w:rsidRPr="006523B7" w:rsidRDefault="00FF1BBD" w:rsidP="00F3689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contextualSpacing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6523B7">
              <w:rPr>
                <w:i/>
                <w:iCs/>
                <w:color w:val="000000"/>
                <w:sz w:val="24"/>
                <w:szCs w:val="24"/>
              </w:rPr>
              <w:t>ГЭ</w:t>
            </w:r>
          </w:p>
        </w:tc>
        <w:tc>
          <w:tcPr>
            <w:tcW w:w="6155" w:type="dxa"/>
          </w:tcPr>
          <w:p w:rsidR="00FF1BBD" w:rsidRPr="006523B7" w:rsidRDefault="00FF1BBD" w:rsidP="00F3689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contextualSpacing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6523B7">
              <w:rPr>
                <w:i/>
                <w:iCs/>
                <w:color w:val="000000"/>
                <w:sz w:val="24"/>
                <w:szCs w:val="24"/>
              </w:rPr>
              <w:t>Главный эксперт</w:t>
            </w:r>
          </w:p>
        </w:tc>
      </w:tr>
      <w:tr w:rsidR="00FF1BBD" w:rsidRPr="006523B7" w:rsidTr="006523B7">
        <w:trPr>
          <w:jc w:val="center"/>
        </w:trPr>
        <w:tc>
          <w:tcPr>
            <w:tcW w:w="820" w:type="dxa"/>
          </w:tcPr>
          <w:p w:rsidR="00FF1BBD" w:rsidRPr="006523B7" w:rsidRDefault="00FF1BBD" w:rsidP="00F36890">
            <w:pPr>
              <w:numPr>
                <w:ilvl w:val="0"/>
                <w:numId w:val="2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</w:tcPr>
          <w:p w:rsidR="00FF1BBD" w:rsidRPr="006523B7" w:rsidRDefault="00FF1BBD" w:rsidP="00F3689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01"/>
              </w:tabs>
              <w:spacing w:line="360" w:lineRule="auto"/>
              <w:contextualSpacing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6523B7">
              <w:rPr>
                <w:bCs/>
                <w:i/>
                <w:iCs/>
                <w:sz w:val="24"/>
                <w:szCs w:val="24"/>
                <w:lang w:eastAsia="ru-RU"/>
              </w:rPr>
              <w:t>ТФ</w:t>
            </w:r>
          </w:p>
        </w:tc>
        <w:tc>
          <w:tcPr>
            <w:tcW w:w="6155" w:type="dxa"/>
          </w:tcPr>
          <w:p w:rsidR="00FF1BBD" w:rsidRPr="006523B7" w:rsidRDefault="00FF1BBD" w:rsidP="00F3689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contextualSpacing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6523B7">
              <w:rPr>
                <w:bCs/>
                <w:i/>
                <w:iCs/>
                <w:sz w:val="24"/>
                <w:szCs w:val="24"/>
                <w:lang w:eastAsia="ru-RU"/>
              </w:rPr>
              <w:t>Трудовые функции</w:t>
            </w:r>
          </w:p>
        </w:tc>
      </w:tr>
      <w:tr w:rsidR="00FF1BBD" w:rsidRPr="006523B7" w:rsidTr="006523B7">
        <w:trPr>
          <w:jc w:val="center"/>
        </w:trPr>
        <w:tc>
          <w:tcPr>
            <w:tcW w:w="820" w:type="dxa"/>
          </w:tcPr>
          <w:p w:rsidR="00FF1BBD" w:rsidRPr="006523B7" w:rsidRDefault="00FF1BBD" w:rsidP="00F36890">
            <w:pPr>
              <w:numPr>
                <w:ilvl w:val="0"/>
                <w:numId w:val="2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</w:tcPr>
          <w:p w:rsidR="00FF1BBD" w:rsidRPr="006523B7" w:rsidRDefault="00FF1BBD" w:rsidP="00F3689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contextualSpacing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6523B7">
              <w:rPr>
                <w:bCs/>
                <w:i/>
                <w:iCs/>
                <w:sz w:val="24"/>
                <w:szCs w:val="24"/>
                <w:lang w:eastAsia="ru-RU"/>
              </w:rPr>
              <w:t>ОТФ</w:t>
            </w:r>
          </w:p>
        </w:tc>
        <w:tc>
          <w:tcPr>
            <w:tcW w:w="6155" w:type="dxa"/>
          </w:tcPr>
          <w:p w:rsidR="00FF1BBD" w:rsidRPr="006523B7" w:rsidRDefault="00FF1BBD" w:rsidP="00F3689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contextualSpacing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6523B7">
              <w:rPr>
                <w:bCs/>
                <w:i/>
                <w:iCs/>
                <w:sz w:val="24"/>
                <w:szCs w:val="24"/>
                <w:lang w:eastAsia="ru-RU"/>
              </w:rPr>
              <w:t>Обобщенные трудовые функции</w:t>
            </w:r>
          </w:p>
        </w:tc>
      </w:tr>
      <w:tr w:rsidR="00FF1BBD" w:rsidRPr="006523B7" w:rsidTr="006523B7">
        <w:trPr>
          <w:jc w:val="center"/>
        </w:trPr>
        <w:tc>
          <w:tcPr>
            <w:tcW w:w="820" w:type="dxa"/>
          </w:tcPr>
          <w:p w:rsidR="00FF1BBD" w:rsidRPr="006523B7" w:rsidRDefault="00FF1BBD" w:rsidP="00F36890">
            <w:pPr>
              <w:numPr>
                <w:ilvl w:val="0"/>
                <w:numId w:val="2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</w:tcPr>
          <w:p w:rsidR="00FF1BBD" w:rsidRPr="006523B7" w:rsidRDefault="00FF1BBD" w:rsidP="00F3689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contextualSpacing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6523B7">
              <w:rPr>
                <w:bCs/>
                <w:i/>
                <w:iCs/>
                <w:sz w:val="24"/>
                <w:szCs w:val="24"/>
                <w:lang w:eastAsia="ru-RU"/>
              </w:rPr>
              <w:t>ОТ и ТБ</w:t>
            </w:r>
          </w:p>
        </w:tc>
        <w:tc>
          <w:tcPr>
            <w:tcW w:w="6155" w:type="dxa"/>
          </w:tcPr>
          <w:p w:rsidR="00FF1BBD" w:rsidRPr="006523B7" w:rsidRDefault="00FF1BBD" w:rsidP="00F3689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contextualSpacing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6523B7">
              <w:rPr>
                <w:bCs/>
                <w:i/>
                <w:iCs/>
                <w:sz w:val="24"/>
                <w:szCs w:val="24"/>
                <w:lang w:eastAsia="ru-RU"/>
              </w:rPr>
              <w:t>Охрана труда и техника безопасности</w:t>
            </w:r>
          </w:p>
        </w:tc>
      </w:tr>
    </w:tbl>
    <w:p w:rsidR="00C17B01" w:rsidRPr="006523B7" w:rsidRDefault="00C17B01" w:rsidP="00F36890">
      <w:pPr>
        <w:pStyle w:val="bullet"/>
        <w:numPr>
          <w:ilvl w:val="0"/>
          <w:numId w:val="0"/>
        </w:numPr>
        <w:ind w:hanging="360"/>
        <w:contextualSpacing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E04FDF" w:rsidRPr="006523B7" w:rsidRDefault="00DE39D8" w:rsidP="00F36890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450204622"/>
      <w:r w:rsidRPr="006523B7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bookmarkEnd w:id="1"/>
    </w:p>
    <w:p w:rsidR="00DE39D8" w:rsidRPr="00E5340E" w:rsidRDefault="00D37DEA" w:rsidP="00F36890">
      <w:pPr>
        <w:pStyle w:val="1"/>
        <w:spacing w:before="0" w:after="0"/>
        <w:contextualSpacing/>
        <w:rPr>
          <w:lang w:val="ru-RU"/>
        </w:rPr>
      </w:pPr>
      <w:bookmarkStart w:id="2" w:name="_Toc142037183"/>
      <w:bookmarkStart w:id="3" w:name="_Toc178074956"/>
      <w:r w:rsidRPr="00E5340E">
        <w:rPr>
          <w:lang w:val="ru-RU"/>
        </w:rPr>
        <w:t>1</w:t>
      </w:r>
      <w:r w:rsidR="00DE39D8" w:rsidRPr="00E5340E">
        <w:rPr>
          <w:lang w:val="ru-RU"/>
        </w:rPr>
        <w:t xml:space="preserve">. </w:t>
      </w:r>
      <w:r w:rsidRPr="00E5340E">
        <w:rPr>
          <w:lang w:val="ru-RU"/>
        </w:rPr>
        <w:t>ОСНОВНЫЕ ТРЕБОВАНИЯ</w:t>
      </w:r>
      <w:r w:rsidR="00976338" w:rsidRPr="00E5340E">
        <w:rPr>
          <w:lang w:val="ru-RU"/>
        </w:rPr>
        <w:t xml:space="preserve"> </w:t>
      </w:r>
      <w:r w:rsidR="00E0407E" w:rsidRPr="00E5340E">
        <w:rPr>
          <w:lang w:val="ru-RU"/>
        </w:rPr>
        <w:t>КОМПЕТЕНЦИИ</w:t>
      </w:r>
      <w:bookmarkEnd w:id="2"/>
      <w:bookmarkEnd w:id="3"/>
    </w:p>
    <w:p w:rsidR="00DE39D8" w:rsidRPr="00E5340E" w:rsidRDefault="00D37DEA" w:rsidP="00F36890">
      <w:pPr>
        <w:pStyle w:val="2"/>
        <w:spacing w:before="0" w:after="0"/>
        <w:ind w:firstLine="709"/>
        <w:contextualSpacing/>
        <w:rPr>
          <w:lang w:val="ru-RU"/>
        </w:rPr>
      </w:pPr>
      <w:bookmarkStart w:id="4" w:name="_Toc142037184"/>
      <w:bookmarkStart w:id="5" w:name="_Toc178074957"/>
      <w:r w:rsidRPr="00E5340E">
        <w:rPr>
          <w:lang w:val="ru-RU"/>
        </w:rPr>
        <w:t>1</w:t>
      </w:r>
      <w:r w:rsidR="00DE39D8" w:rsidRPr="00E5340E">
        <w:rPr>
          <w:lang w:val="ru-RU"/>
        </w:rPr>
        <w:t xml:space="preserve">.1. </w:t>
      </w:r>
      <w:r w:rsidR="005C6A23" w:rsidRPr="00E5340E">
        <w:rPr>
          <w:lang w:val="ru-RU"/>
        </w:rPr>
        <w:t xml:space="preserve">ОБЩИЕ СВЕДЕНИЯ О </w:t>
      </w:r>
      <w:r w:rsidRPr="00E5340E">
        <w:rPr>
          <w:lang w:val="ru-RU"/>
        </w:rPr>
        <w:t>ТРЕБОВАНИЯХ</w:t>
      </w:r>
      <w:r w:rsidR="00976338" w:rsidRPr="00E5340E">
        <w:rPr>
          <w:lang w:val="ru-RU"/>
        </w:rPr>
        <w:t xml:space="preserve"> </w:t>
      </w:r>
      <w:r w:rsidR="00E0407E" w:rsidRPr="00E5340E">
        <w:rPr>
          <w:lang w:val="ru-RU"/>
        </w:rPr>
        <w:t>КОМПЕТЕНЦИИ</w:t>
      </w:r>
      <w:bookmarkEnd w:id="4"/>
      <w:bookmarkEnd w:id="5"/>
    </w:p>
    <w:p w:rsidR="00E857D6" w:rsidRPr="006E2BDE" w:rsidRDefault="00D37DEA" w:rsidP="00F3689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BDE">
        <w:rPr>
          <w:rFonts w:ascii="Times New Roman" w:hAnsi="Times New Roman" w:cs="Times New Roman"/>
          <w:sz w:val="28"/>
          <w:szCs w:val="28"/>
        </w:rPr>
        <w:t>Требования компетенции (ТК) «</w:t>
      </w:r>
      <w:r w:rsidR="00FF1BBD" w:rsidRPr="006E2BDE">
        <w:rPr>
          <w:rFonts w:ascii="Times New Roman" w:hAnsi="Times New Roman" w:cs="Times New Roman"/>
          <w:sz w:val="28"/>
          <w:szCs w:val="28"/>
        </w:rPr>
        <w:t>Лабораторный химический анализ</w:t>
      </w:r>
      <w:r w:rsidRPr="006E2BDE">
        <w:rPr>
          <w:rFonts w:ascii="Times New Roman" w:hAnsi="Times New Roman" w:cs="Times New Roman"/>
          <w:sz w:val="28"/>
          <w:szCs w:val="28"/>
        </w:rPr>
        <w:t>»</w:t>
      </w:r>
      <w:r w:rsidR="00E857D6" w:rsidRPr="006E2BDE">
        <w:rPr>
          <w:rFonts w:ascii="Times New Roman" w:hAnsi="Times New Roman" w:cs="Times New Roman"/>
          <w:sz w:val="28"/>
          <w:szCs w:val="28"/>
        </w:rPr>
        <w:t xml:space="preserve"> </w:t>
      </w:r>
      <w:bookmarkStart w:id="6" w:name="_Hlk123050441"/>
      <w:r w:rsidR="00E857D6" w:rsidRPr="006E2BDE">
        <w:rPr>
          <w:rFonts w:ascii="Times New Roman" w:hAnsi="Times New Roman" w:cs="Times New Roman"/>
          <w:sz w:val="28"/>
          <w:szCs w:val="28"/>
        </w:rPr>
        <w:t>определя</w:t>
      </w:r>
      <w:r w:rsidRPr="006E2BDE">
        <w:rPr>
          <w:rFonts w:ascii="Times New Roman" w:hAnsi="Times New Roman" w:cs="Times New Roman"/>
          <w:sz w:val="28"/>
          <w:szCs w:val="28"/>
        </w:rPr>
        <w:t>ю</w:t>
      </w:r>
      <w:r w:rsidR="00E857D6" w:rsidRPr="006E2BDE">
        <w:rPr>
          <w:rFonts w:ascii="Times New Roman" w:hAnsi="Times New Roman" w:cs="Times New Roman"/>
          <w:sz w:val="28"/>
          <w:szCs w:val="28"/>
        </w:rPr>
        <w:t>т знани</w:t>
      </w:r>
      <w:r w:rsidR="00E0407E" w:rsidRPr="006E2BDE">
        <w:rPr>
          <w:rFonts w:ascii="Times New Roman" w:hAnsi="Times New Roman" w:cs="Times New Roman"/>
          <w:sz w:val="28"/>
          <w:szCs w:val="28"/>
        </w:rPr>
        <w:t>я</w:t>
      </w:r>
      <w:r w:rsidR="00E857D6" w:rsidRPr="006E2BDE">
        <w:rPr>
          <w:rFonts w:ascii="Times New Roman" w:hAnsi="Times New Roman" w:cs="Times New Roman"/>
          <w:sz w:val="28"/>
          <w:szCs w:val="28"/>
        </w:rPr>
        <w:t xml:space="preserve">, </w:t>
      </w:r>
      <w:r w:rsidR="00E0407E" w:rsidRPr="006E2BDE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6"/>
      <w:r w:rsidR="008B0F23" w:rsidRPr="006E2BDE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6E2BDE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 w:rsidRPr="006E2BDE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 w:rsidRPr="006E2BDE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 w:rsidRPr="006E2BDE">
        <w:rPr>
          <w:rFonts w:ascii="Times New Roman" w:hAnsi="Times New Roman" w:cs="Times New Roman"/>
          <w:sz w:val="28"/>
          <w:szCs w:val="28"/>
        </w:rPr>
        <w:t xml:space="preserve"> отрасли.</w:t>
      </w:r>
      <w:r w:rsidR="008B0F23" w:rsidRPr="006E2B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A9B" w:rsidRPr="006E2BDE" w:rsidRDefault="000244DA" w:rsidP="00F3689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BDE"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6E2BDE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6E2BDE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6E2B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57D6" w:rsidRPr="006E2BDE" w:rsidRDefault="00C56A9B" w:rsidP="00F3689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BDE">
        <w:rPr>
          <w:rFonts w:ascii="Times New Roman" w:hAnsi="Times New Roman" w:cs="Times New Roman"/>
          <w:sz w:val="28"/>
          <w:szCs w:val="28"/>
        </w:rPr>
        <w:t>Т</w:t>
      </w:r>
      <w:r w:rsidR="00D37DEA" w:rsidRPr="006E2BDE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6E2BDE">
        <w:rPr>
          <w:rFonts w:ascii="Times New Roman" w:hAnsi="Times New Roman" w:cs="Times New Roman"/>
          <w:sz w:val="28"/>
          <w:szCs w:val="28"/>
        </w:rPr>
        <w:t xml:space="preserve"> компетенции </w:t>
      </w:r>
      <w:r w:rsidR="00E857D6" w:rsidRPr="006E2BDE">
        <w:rPr>
          <w:rFonts w:ascii="Times New Roman" w:hAnsi="Times New Roman" w:cs="Times New Roman"/>
          <w:sz w:val="28"/>
          <w:szCs w:val="28"/>
        </w:rPr>
        <w:t>явля</w:t>
      </w:r>
      <w:r w:rsidR="00D37DEA" w:rsidRPr="006E2BDE">
        <w:rPr>
          <w:rFonts w:ascii="Times New Roman" w:hAnsi="Times New Roman" w:cs="Times New Roman"/>
          <w:sz w:val="28"/>
          <w:szCs w:val="28"/>
        </w:rPr>
        <w:t>ю</w:t>
      </w:r>
      <w:r w:rsidR="00E857D6" w:rsidRPr="006E2BDE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 w:rsidRPr="006E2BDE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="00E857D6" w:rsidRPr="006E2BDE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 w:rsidRPr="006E2BDE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:rsidR="00E857D6" w:rsidRPr="006E2BDE" w:rsidRDefault="00E857D6" w:rsidP="00F3689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BDE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6E2BDE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6E2BDE">
        <w:rPr>
          <w:rFonts w:ascii="Times New Roman" w:hAnsi="Times New Roman" w:cs="Times New Roman"/>
          <w:sz w:val="28"/>
          <w:szCs w:val="28"/>
        </w:rPr>
        <w:t>проверка знаний</w:t>
      </w:r>
      <w:r w:rsidR="009E37D3" w:rsidRPr="006E2BDE">
        <w:rPr>
          <w:rFonts w:ascii="Times New Roman" w:hAnsi="Times New Roman" w:cs="Times New Roman"/>
          <w:sz w:val="28"/>
          <w:szCs w:val="28"/>
        </w:rPr>
        <w:t xml:space="preserve">, умений, навыков и трудовых функций </w:t>
      </w:r>
      <w:r w:rsidRPr="006E2BDE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6E2BDE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6E2BDE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:rsidR="00E857D6" w:rsidRDefault="00D37DEA" w:rsidP="00F3689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BDE"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6E2BD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6E2BDE">
        <w:rPr>
          <w:rFonts w:ascii="Times New Roman" w:hAnsi="Times New Roman" w:cs="Times New Roman"/>
          <w:sz w:val="28"/>
          <w:szCs w:val="28"/>
        </w:rPr>
        <w:t xml:space="preserve"> разделен</w:t>
      </w:r>
      <w:r w:rsidRPr="006E2BDE">
        <w:rPr>
          <w:rFonts w:ascii="Times New Roman" w:hAnsi="Times New Roman" w:cs="Times New Roman"/>
          <w:sz w:val="28"/>
          <w:szCs w:val="28"/>
        </w:rPr>
        <w:t>ы</w:t>
      </w:r>
      <w:r w:rsidR="00E857D6" w:rsidRPr="006E2BDE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6E2BDE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 w:rsidRPr="006E2BDE">
        <w:rPr>
          <w:rFonts w:ascii="Times New Roman" w:hAnsi="Times New Roman" w:cs="Times New Roman"/>
          <w:sz w:val="28"/>
          <w:szCs w:val="28"/>
        </w:rPr>
        <w:t>, к</w:t>
      </w:r>
      <w:r w:rsidR="00E857D6" w:rsidRPr="006E2BDE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 w:rsidRPr="006E2BDE">
        <w:rPr>
          <w:rFonts w:ascii="Times New Roman" w:hAnsi="Times New Roman" w:cs="Times New Roman"/>
          <w:sz w:val="28"/>
          <w:szCs w:val="28"/>
        </w:rPr>
        <w:t>, с</w:t>
      </w:r>
      <w:r w:rsidR="00056CDE" w:rsidRPr="006E2BDE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 w:rsidRPr="006E2BDE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6E2BDE">
        <w:rPr>
          <w:rFonts w:ascii="Times New Roman" w:hAnsi="Times New Roman" w:cs="Times New Roman"/>
          <w:sz w:val="28"/>
          <w:szCs w:val="28"/>
        </w:rPr>
        <w:t>составляет 100.</w:t>
      </w:r>
    </w:p>
    <w:p w:rsidR="006E2BDE" w:rsidRPr="006E2BDE" w:rsidRDefault="006E2BDE" w:rsidP="00E54BD9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244DA" w:rsidRPr="00E5340E" w:rsidRDefault="00270E01" w:rsidP="00E54BD9">
      <w:pPr>
        <w:pStyle w:val="2"/>
        <w:spacing w:before="0" w:after="0"/>
        <w:ind w:firstLine="709"/>
        <w:contextualSpacing/>
        <w:rPr>
          <w:lang w:val="ru-RU"/>
        </w:rPr>
      </w:pPr>
      <w:bookmarkStart w:id="7" w:name="_Toc78885652"/>
      <w:bookmarkStart w:id="8" w:name="_Toc142037185"/>
      <w:bookmarkStart w:id="9" w:name="_Toc178074958"/>
      <w:r w:rsidRPr="00E5340E">
        <w:rPr>
          <w:lang w:val="ru-RU"/>
        </w:rPr>
        <w:t>1</w:t>
      </w:r>
      <w:r w:rsidR="00D17132" w:rsidRPr="00E5340E">
        <w:rPr>
          <w:lang w:val="ru-RU"/>
        </w:rPr>
        <w:t>.</w:t>
      </w:r>
      <w:bookmarkEnd w:id="7"/>
      <w:r w:rsidRPr="00E5340E">
        <w:rPr>
          <w:lang w:val="ru-RU"/>
        </w:rPr>
        <w:t>2. ПЕРЕЧЕНЬ ПРОФЕССИОНАЛЬНЫХ</w:t>
      </w:r>
      <w:r w:rsidR="00D17132" w:rsidRPr="00E5340E">
        <w:rPr>
          <w:lang w:val="ru-RU"/>
        </w:rPr>
        <w:t xml:space="preserve"> </w:t>
      </w:r>
      <w:r w:rsidRPr="00E5340E">
        <w:rPr>
          <w:lang w:val="ru-RU"/>
        </w:rPr>
        <w:t>ЗАДАЧ СПЕЦИАЛИСТА ПО КОМПЕТЕНЦИИ «</w:t>
      </w:r>
      <w:r w:rsidR="00FF1BBD" w:rsidRPr="00E5340E">
        <w:rPr>
          <w:lang w:val="ru-RU"/>
        </w:rPr>
        <w:t>Лабораторный химический анализ</w:t>
      </w:r>
      <w:r w:rsidRPr="00E5340E">
        <w:rPr>
          <w:lang w:val="ru-RU"/>
        </w:rPr>
        <w:t>»</w:t>
      </w:r>
      <w:bookmarkEnd w:id="8"/>
      <w:bookmarkEnd w:id="9"/>
    </w:p>
    <w:p w:rsidR="00FF1BBD" w:rsidRPr="006E2BDE" w:rsidRDefault="00FF1BBD" w:rsidP="00E54BD9">
      <w:pPr>
        <w:spacing w:after="0" w:line="360" w:lineRule="auto"/>
        <w:contextualSpacing/>
        <w:jc w:val="right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6E2BDE">
        <w:rPr>
          <w:rFonts w:ascii="Times New Roman" w:eastAsia="Calibri" w:hAnsi="Times New Roman" w:cs="Times New Roman"/>
          <w:i/>
          <w:iCs/>
          <w:sz w:val="28"/>
          <w:szCs w:val="28"/>
        </w:rPr>
        <w:t>Таблица №1</w:t>
      </w:r>
    </w:p>
    <w:p w:rsidR="00FF1BBD" w:rsidRPr="006E2BDE" w:rsidRDefault="00FF1BBD" w:rsidP="00E54BD9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6E2B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32"/>
        <w:gridCol w:w="6768"/>
        <w:gridCol w:w="2170"/>
      </w:tblGrid>
      <w:tr w:rsidR="00FF1BBD" w:rsidRPr="006E2BDE" w:rsidTr="006E2BDE">
        <w:trPr>
          <w:jc w:val="center"/>
        </w:trPr>
        <w:tc>
          <w:tcPr>
            <w:tcW w:w="330" w:type="pct"/>
            <w:shd w:val="clear" w:color="auto" w:fill="92D050"/>
            <w:vAlign w:val="center"/>
          </w:tcPr>
          <w:p w:rsidR="00FF1BBD" w:rsidRPr="006E2BDE" w:rsidRDefault="00FF1BBD" w:rsidP="00F36890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</w:pPr>
            <w:r w:rsidRPr="006E2BDE"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  <w:t>№ п/п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:rsidR="00FF1BBD" w:rsidRPr="006E2BDE" w:rsidRDefault="00FF1BBD" w:rsidP="00F36890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  <w:highlight w:val="green"/>
              </w:rPr>
            </w:pPr>
            <w:r w:rsidRPr="006E2BDE"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  <w:t>Раздел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:rsidR="00FF1BBD" w:rsidRPr="006E2BDE" w:rsidRDefault="00FF1BBD" w:rsidP="00F36890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</w:pPr>
            <w:r w:rsidRPr="006E2BDE"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  <w:t>Важность в %</w:t>
            </w:r>
          </w:p>
        </w:tc>
      </w:tr>
      <w:tr w:rsidR="0036781F" w:rsidRPr="006E2BDE" w:rsidTr="0036781F">
        <w:trPr>
          <w:jc w:val="center"/>
        </w:trPr>
        <w:tc>
          <w:tcPr>
            <w:tcW w:w="330" w:type="pct"/>
            <w:shd w:val="clear" w:color="auto" w:fill="BFBFBF" w:themeFill="background1" w:themeFillShade="BF"/>
            <w:vAlign w:val="center"/>
          </w:tcPr>
          <w:p w:rsidR="0036781F" w:rsidRPr="0036781F" w:rsidRDefault="0036781F" w:rsidP="00F36890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678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36781F" w:rsidRPr="0036781F" w:rsidRDefault="0036781F" w:rsidP="00F368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678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Организация и безопасность работ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36781F" w:rsidRPr="0036781F" w:rsidRDefault="00E5340E" w:rsidP="00F36890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FF1BBD" w:rsidRPr="006E2BDE" w:rsidTr="006E2BDE">
        <w:trPr>
          <w:jc w:val="center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FF1BBD" w:rsidRPr="006E2BDE" w:rsidRDefault="00FF1BBD" w:rsidP="00F36890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FF1BBD" w:rsidRPr="006E2BDE" w:rsidRDefault="00FF1BBD" w:rsidP="00F368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BD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E2B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E2BDE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ind w:firstLine="1"/>
              <w:contextualSpacing/>
              <w:jc w:val="both"/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Основные принципы планирования эксперимента</w:t>
            </w:r>
            <w:r w:rsidRPr="006E2BDE"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  <w:t>, способы выстраивания эффективной работы и распределения рабочего времени;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ind w:firstLine="1"/>
              <w:contextualSpacing/>
              <w:jc w:val="both"/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  <w:t>Важность поддержания рабочего места в чистоте и порядке;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ind w:firstLine="1"/>
              <w:contextualSpacing/>
              <w:jc w:val="both"/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  <w:t>Принципы и методы безопасной утилизации или переработки химических веществ;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ind w:firstLine="1"/>
              <w:contextualSpacing/>
              <w:jc w:val="both"/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  <w:t>Требования охраны при работе с электрооборудованием;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ind w:firstLine="1"/>
              <w:contextualSpacing/>
              <w:jc w:val="both"/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  <w:t>Требования охраны труда при работе с агрессивными средами;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ind w:firstLine="1"/>
              <w:contextualSpacing/>
              <w:jc w:val="both"/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  <w:t xml:space="preserve">Требования охраны труда при работе с легковоспламеняющимися и горючими жидкостями; </w:t>
            </w:r>
          </w:p>
          <w:p w:rsidR="00FF1BBD" w:rsidRPr="006E2BDE" w:rsidRDefault="00FF1BBD" w:rsidP="00F36890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BDE"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  <w:t>Требования пожарной безопасности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:rsidR="00FF1BBD" w:rsidRPr="006E2BDE" w:rsidRDefault="00FF1BBD" w:rsidP="00F36890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1BBD" w:rsidRPr="006E2BDE" w:rsidTr="006E2BDE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FF1BBD" w:rsidRPr="006E2BDE" w:rsidRDefault="00FF1BBD" w:rsidP="00F36890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FF1BBD" w:rsidRPr="006E2BDE" w:rsidRDefault="00FF1BBD" w:rsidP="00F368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BD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E2B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E2BDE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должен уметь: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ind w:hanging="49"/>
              <w:contextualSpacing/>
              <w:jc w:val="both"/>
              <w:rPr>
                <w:rFonts w:ascii="Times New Roman" w:eastAsia="Frutiger LT CYR 45 Light" w:hAnsi="Times New Roman" w:cs="Times New Roman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  <w:t>Выполнять требования</w:t>
            </w:r>
            <w:r w:rsidRPr="006E2BDE">
              <w:rPr>
                <w:rFonts w:ascii="Times New Roman" w:eastAsia="Frutiger LT CYR 45 Light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6E2B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равил техники безопасности, норм по охране труда и </w:t>
            </w:r>
            <w:r w:rsidRPr="006E2BDE">
              <w:rPr>
                <w:rFonts w:ascii="Times New Roman" w:eastAsia="Frutiger LT CYR 45 Light" w:hAnsi="Times New Roman" w:cs="Times New Roman"/>
                <w:sz w:val="24"/>
                <w:szCs w:val="24"/>
                <w:lang w:eastAsia="ru-RU"/>
              </w:rPr>
              <w:t xml:space="preserve">правил противопожарной защиты </w:t>
            </w:r>
            <w:r w:rsidRPr="006E2B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 работе в химической лаборатории;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ind w:hanging="49"/>
              <w:contextualSpacing/>
              <w:jc w:val="both"/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  <w:t>Соблюдать п</w:t>
            </w:r>
            <w:r w:rsidRPr="006E2B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ринципы безопасной работы с химическими реактивами, стеклянной посудой и лабораторным оборудованием;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ind w:hanging="49"/>
              <w:contextualSpacing/>
              <w:jc w:val="both"/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  <w:t xml:space="preserve">Правильно использовать </w:t>
            </w:r>
            <w:r w:rsidRPr="006E2B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индивидуальной защиты, а также правильно ухаживать за ними;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ind w:hanging="49"/>
              <w:contextualSpacing/>
              <w:jc w:val="both"/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Обращаться с опасными для окружающей среды веществами, проводить их утилизацию;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ind w:hanging="49"/>
              <w:contextualSpacing/>
              <w:jc w:val="both"/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спецодежду при работе в лаборатории;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contextualSpacing/>
              <w:jc w:val="both"/>
              <w:rPr>
                <w:rFonts w:ascii="Times New Roman" w:eastAsia="Frutiger LT CYR 45 Light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Frutiger LT CYR 45 Light" w:hAnsi="Times New Roman" w:cs="Times New Roman"/>
                <w:spacing w:val="-6"/>
                <w:sz w:val="24"/>
                <w:szCs w:val="24"/>
                <w:lang w:eastAsia="ru-RU"/>
              </w:rPr>
              <w:t>Эффективно использовать рабочее время;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Составлять и последовательно следовать плану работы в соответствии с используемой методикой анализа;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  <w:t>Поддерживать рабочее место в чистоте и порядке;</w:t>
            </w:r>
          </w:p>
          <w:p w:rsidR="00FF1BBD" w:rsidRPr="006E2BDE" w:rsidRDefault="00FF1BBD" w:rsidP="00F36890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BDE"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  <w:t>Утилизировать использованные реактивы, растворы и материалы в соответствии с инструкциями.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:rsidR="00FF1BBD" w:rsidRPr="006E2BDE" w:rsidRDefault="00FF1BBD" w:rsidP="00F36890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1BBD" w:rsidRPr="006E2BDE" w:rsidTr="0036781F">
        <w:trPr>
          <w:jc w:val="center"/>
        </w:trPr>
        <w:tc>
          <w:tcPr>
            <w:tcW w:w="330" w:type="pct"/>
            <w:vMerge w:val="restart"/>
            <w:shd w:val="clear" w:color="auto" w:fill="BFBFBF" w:themeFill="background1" w:themeFillShade="BF"/>
          </w:tcPr>
          <w:p w:rsidR="00FF1BBD" w:rsidRPr="0036781F" w:rsidRDefault="00FF1BBD" w:rsidP="00F36890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678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FF1BBD" w:rsidRPr="006E2BDE" w:rsidRDefault="00FF1BBD" w:rsidP="00F36890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B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Техника работы с оборудованием и химической посудой</w:t>
            </w:r>
          </w:p>
        </w:tc>
        <w:tc>
          <w:tcPr>
            <w:tcW w:w="11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1BBD" w:rsidRPr="004A0607" w:rsidRDefault="00FF1BBD" w:rsidP="00F36890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A06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FF1BBD" w:rsidRPr="006E2BDE" w:rsidTr="006E2BDE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FF1BBD" w:rsidRPr="006E2BDE" w:rsidRDefault="00FF1BBD" w:rsidP="00F36890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FF1BBD" w:rsidRPr="006E2BDE" w:rsidRDefault="00FF1BBD" w:rsidP="00F368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BD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E2B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E2BDE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ind w:firstLine="1"/>
              <w:contextualSpacing/>
              <w:jc w:val="both"/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  <w:t>Основное назначение, принципы использования и хранения необходимой лабораторной посуды, оборудования.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ind w:firstLine="1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Правила работы с используемым лабораторным оборудованием, аппаратурой и контрольно-измерительными приборами.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ind w:firstLine="1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Устройство и принцип работы используемого аналитического оборудования.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ind w:firstLine="1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Надлежащие правила использования мерной посуды и химической посуды общего назначения в соответствии государственными стандартами и техническими условиями.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ind w:firstLine="1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Правила пользования аналитическими и техническими весами, установленные производителем и нормативными документами.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ind w:firstLine="1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Правила работы с термометрами различных видов.</w:t>
            </w:r>
          </w:p>
          <w:p w:rsidR="00FF1BBD" w:rsidRPr="006E2BDE" w:rsidRDefault="00FF1BBD" w:rsidP="00F36890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B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Методы проведения калибровки применяемой мерной посуды, приборов и аппаратуры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F1BBD" w:rsidRPr="006E2BDE" w:rsidRDefault="00FF1BBD" w:rsidP="00F36890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1BBD" w:rsidRPr="006E2BDE" w:rsidTr="006E2BDE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FF1BBD" w:rsidRPr="006E2BDE" w:rsidRDefault="00FF1BBD" w:rsidP="00F36890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FF1BBD" w:rsidRPr="006E2BDE" w:rsidRDefault="00FF1BBD" w:rsidP="00F368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BD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E2B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E2BDE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должен уметь:</w:t>
            </w:r>
          </w:p>
          <w:p w:rsidR="00FF1BBD" w:rsidRPr="006E2BDE" w:rsidRDefault="00FF1BBD" w:rsidP="00F36890">
            <w:pPr>
              <w:widowControl w:val="0"/>
              <w:tabs>
                <w:tab w:val="left" w:pos="-84"/>
              </w:tabs>
              <w:spacing w:after="0" w:line="276" w:lineRule="auto"/>
              <w:ind w:hanging="49"/>
              <w:contextualSpacing/>
              <w:jc w:val="both"/>
              <w:rPr>
                <w:rFonts w:ascii="Times New Roman" w:eastAsia="Frutiger LT CYR 45 Light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Frutiger LT CYR 45 Light" w:hAnsi="Times New Roman" w:cs="Times New Roman"/>
                <w:spacing w:val="-6"/>
                <w:sz w:val="24"/>
                <w:szCs w:val="24"/>
                <w:lang w:eastAsia="ru-RU"/>
              </w:rPr>
              <w:t xml:space="preserve">Правильно подбирать, применять, мыть и хранить </w:t>
            </w:r>
            <w:r w:rsidRPr="006E2BDE"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  <w:t>лабораторную посуду.</w:t>
            </w:r>
          </w:p>
          <w:p w:rsidR="00FF1BBD" w:rsidRPr="006E2BDE" w:rsidRDefault="00FF1BBD" w:rsidP="00F36890">
            <w:pPr>
              <w:widowControl w:val="0"/>
              <w:tabs>
                <w:tab w:val="left" w:pos="-84"/>
              </w:tabs>
              <w:spacing w:after="0" w:line="276" w:lineRule="auto"/>
              <w:contextualSpacing/>
              <w:jc w:val="both"/>
              <w:rPr>
                <w:rFonts w:ascii="Times New Roman" w:eastAsia="Frutiger LT CYR 45 Light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Frutiger LT CYR 45 Light" w:hAnsi="Times New Roman" w:cs="Times New Roman"/>
                <w:spacing w:val="-6"/>
                <w:sz w:val="24"/>
                <w:szCs w:val="24"/>
                <w:lang w:eastAsia="ru-RU"/>
              </w:rPr>
              <w:t>Грамотно и аккуратно обращаться с оборудованием химико-аналитических лабораторий в соответствии с руководством по эксплуатации.</w:t>
            </w:r>
          </w:p>
          <w:p w:rsidR="00FF1BBD" w:rsidRPr="006E2BDE" w:rsidRDefault="00FF1BBD" w:rsidP="00F36890">
            <w:pPr>
              <w:widowControl w:val="0"/>
              <w:tabs>
                <w:tab w:val="left" w:pos="-84"/>
                <w:tab w:val="left" w:pos="476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FrutigerLTStd-Light" w:hAnsi="Times New Roman" w:cs="Times New Roman"/>
                <w:spacing w:val="-6"/>
                <w:sz w:val="24"/>
                <w:szCs w:val="24"/>
                <w:lang w:eastAsia="ru-RU"/>
              </w:rPr>
              <w:t>Осуществлять правильную сборку лабораторных установок для заданного вида анализа.</w:t>
            </w:r>
          </w:p>
          <w:p w:rsidR="00FF1BBD" w:rsidRPr="006E2BDE" w:rsidRDefault="00FF1BBD" w:rsidP="00F36890">
            <w:pPr>
              <w:widowControl w:val="0"/>
              <w:tabs>
                <w:tab w:val="left" w:pos="-84"/>
                <w:tab w:val="left" w:pos="50"/>
                <w:tab w:val="left" w:pos="476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Работать на представленном лабораторном оборудовании, проводить его обслуживание и настройку.</w:t>
            </w:r>
          </w:p>
          <w:p w:rsidR="00FF1BBD" w:rsidRPr="006E2BDE" w:rsidRDefault="00FF1BBD" w:rsidP="00F36890">
            <w:pPr>
              <w:widowControl w:val="0"/>
              <w:tabs>
                <w:tab w:val="left" w:pos="-84"/>
                <w:tab w:val="left" w:pos="50"/>
                <w:tab w:val="left" w:pos="476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Надлежащим образом использовать мерную и химическую посуду общего назначения в соответствии государственными стандартами и техническими условиями</w:t>
            </w:r>
          </w:p>
          <w:p w:rsidR="00FF1BBD" w:rsidRPr="006E2BDE" w:rsidRDefault="00FF1BBD" w:rsidP="00F36890">
            <w:pPr>
              <w:widowControl w:val="0"/>
              <w:tabs>
                <w:tab w:val="left" w:pos="-84"/>
                <w:tab w:val="left" w:pos="50"/>
                <w:tab w:val="left" w:pos="476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Правильно отмерять заданные объемы жидкостей с помощью мерной посуды</w:t>
            </w:r>
          </w:p>
          <w:p w:rsidR="00FF1BBD" w:rsidRPr="006E2BDE" w:rsidRDefault="00FF1BBD" w:rsidP="00F36890">
            <w:pPr>
              <w:widowControl w:val="0"/>
              <w:tabs>
                <w:tab w:val="left" w:pos="-84"/>
                <w:tab w:val="left" w:pos="50"/>
                <w:tab w:val="left" w:pos="476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Использовать технические и аналитические весы в соответствии с руководством по эксплуатации.</w:t>
            </w:r>
          </w:p>
          <w:p w:rsidR="00FF1BBD" w:rsidRPr="006E2BDE" w:rsidRDefault="00FF1BBD" w:rsidP="00F36890">
            <w:pPr>
              <w:widowControl w:val="0"/>
              <w:tabs>
                <w:tab w:val="left" w:pos="-84"/>
                <w:tab w:val="left" w:pos="50"/>
                <w:tab w:val="left" w:pos="476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Работать с термометрами различных видов</w:t>
            </w:r>
          </w:p>
          <w:p w:rsidR="00FF1BBD" w:rsidRPr="006E2BDE" w:rsidRDefault="00FF1BBD" w:rsidP="00F36890">
            <w:pPr>
              <w:widowControl w:val="0"/>
              <w:tabs>
                <w:tab w:val="left" w:pos="-84"/>
                <w:tab w:val="left" w:pos="50"/>
                <w:tab w:val="left" w:pos="476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Проводить калибровку применяемой мерной посуды, приборов и аппаратуры в соответствии с инструкциями</w:t>
            </w:r>
          </w:p>
          <w:p w:rsidR="00FF1BBD" w:rsidRPr="006E2BDE" w:rsidRDefault="00FF1BBD" w:rsidP="00F36890">
            <w:pPr>
              <w:widowControl w:val="0"/>
              <w:tabs>
                <w:tab w:val="left" w:pos="-84"/>
                <w:tab w:val="left" w:pos="50"/>
                <w:tab w:val="left" w:pos="476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Правильно снимать и записывать показания приборов.</w:t>
            </w:r>
          </w:p>
          <w:p w:rsidR="00FF1BBD" w:rsidRPr="006E2BDE" w:rsidRDefault="00FF1BBD" w:rsidP="00F368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-84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BDE">
              <w:rPr>
                <w:rFonts w:ascii="Times New Roman" w:eastAsia="Frutiger LT CYR 45 Light" w:hAnsi="Times New Roman" w:cs="Times New Roman"/>
                <w:sz w:val="24"/>
                <w:szCs w:val="24"/>
                <w:lang w:eastAsia="ru-RU"/>
              </w:rPr>
              <w:t>Подбирать для работы мерную посуду и лабораторное оборудование необходимого класса точности.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:rsidR="00FF1BBD" w:rsidRPr="006E2BDE" w:rsidRDefault="00FF1BBD" w:rsidP="00F36890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1BBD" w:rsidRPr="006E2BDE" w:rsidTr="004A0607">
        <w:trPr>
          <w:jc w:val="center"/>
        </w:trPr>
        <w:tc>
          <w:tcPr>
            <w:tcW w:w="330" w:type="pct"/>
            <w:vMerge w:val="restart"/>
            <w:shd w:val="clear" w:color="auto" w:fill="BFBFBF" w:themeFill="background1" w:themeFillShade="BF"/>
          </w:tcPr>
          <w:p w:rsidR="00FF1BBD" w:rsidRPr="004A0607" w:rsidRDefault="00FF1BBD" w:rsidP="00F36890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A06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FF1BBD" w:rsidRPr="006E2BDE" w:rsidRDefault="00FF1BBD" w:rsidP="00F36890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B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Работам с анализируемыми объектами и химическими реактивами</w:t>
            </w:r>
          </w:p>
        </w:tc>
        <w:tc>
          <w:tcPr>
            <w:tcW w:w="11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1BBD" w:rsidRPr="004A0607" w:rsidRDefault="00FF1BBD" w:rsidP="00F36890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A06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FF1BBD" w:rsidRPr="006E2BDE" w:rsidTr="006E2BDE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FF1BBD" w:rsidRPr="006E2BDE" w:rsidRDefault="00FF1BBD" w:rsidP="00F36890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FF1BBD" w:rsidRPr="006E2BDE" w:rsidRDefault="00FF1BBD" w:rsidP="00F368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BD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E2B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E2BDE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ind w:firstLine="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Основные химические свойства и назначение </w:t>
            </w:r>
            <w:r w:rsidRPr="006E2BDE"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  <w:t>исследуемых или синтезируемых веществ, реагентов.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ind w:firstLine="1"/>
              <w:contextualSpacing/>
              <w:jc w:val="both"/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FrutigerLTStd-Light" w:hAnsi="Times New Roman" w:cs="Times New Roman"/>
                <w:spacing w:val="-6"/>
                <w:sz w:val="24"/>
                <w:szCs w:val="24"/>
                <w:lang w:eastAsia="ru-RU"/>
              </w:rPr>
              <w:t>Правила отбора проб и образцов для проведения анализа химическими и инструментальными методами.</w:t>
            </w:r>
          </w:p>
          <w:p w:rsidR="00FF1BBD" w:rsidRPr="006E2BDE" w:rsidRDefault="00FF1BBD" w:rsidP="00F36890">
            <w:pPr>
              <w:widowControl w:val="0"/>
              <w:tabs>
                <w:tab w:val="left" w:pos="329"/>
                <w:tab w:val="left" w:pos="476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Свойства кислот, щелочей, индикаторов и других применяемых реактивов.</w:t>
            </w:r>
          </w:p>
          <w:p w:rsidR="00FF1BBD" w:rsidRPr="006E2BDE" w:rsidRDefault="00FF1BBD" w:rsidP="00F36890">
            <w:pPr>
              <w:widowControl w:val="0"/>
              <w:tabs>
                <w:tab w:val="left" w:pos="329"/>
                <w:tab w:val="left" w:pos="476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Правила приготовления растворов точной и приблизительной концентрации.</w:t>
            </w:r>
          </w:p>
          <w:p w:rsidR="00FF1BBD" w:rsidRPr="006E2BDE" w:rsidRDefault="00FF1BBD" w:rsidP="00F36890">
            <w:pPr>
              <w:widowControl w:val="0"/>
              <w:tabs>
                <w:tab w:val="left" w:pos="329"/>
                <w:tab w:val="left" w:pos="476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Правила работы с стандарт-титрами.</w:t>
            </w:r>
          </w:p>
          <w:p w:rsidR="00FF1BBD" w:rsidRPr="006E2BDE" w:rsidRDefault="00FF1BBD" w:rsidP="00F36890">
            <w:pPr>
              <w:widowControl w:val="0"/>
              <w:tabs>
                <w:tab w:val="left" w:pos="329"/>
                <w:tab w:val="left" w:pos="476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Правила работы с государственными стандартными образцами (ГСО).</w:t>
            </w:r>
          </w:p>
          <w:p w:rsidR="00FF1BBD" w:rsidRPr="006E2BDE" w:rsidRDefault="00FF1BBD" w:rsidP="00F368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Нормативную документацию, относящуюся к контролю состава и свойств материалов с использованием химических и физико-химических методов анализа.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F1BBD" w:rsidRPr="006E2BDE" w:rsidRDefault="00FF1BBD" w:rsidP="00F36890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1BBD" w:rsidRPr="006E2BDE" w:rsidTr="006E2BDE">
        <w:trPr>
          <w:trHeight w:val="2603"/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FF1BBD" w:rsidRPr="006E2BDE" w:rsidRDefault="00FF1BBD" w:rsidP="00F36890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FF1BBD" w:rsidRPr="006E2BDE" w:rsidRDefault="00FF1BBD" w:rsidP="00F368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BD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E2B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E2BDE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должен уметь: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contextualSpacing/>
              <w:jc w:val="both"/>
              <w:rPr>
                <w:rFonts w:ascii="Times New Roman" w:eastAsia="Frutiger LT CYR 45 Light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Frutiger LT CYR 45 Light" w:hAnsi="Times New Roman" w:cs="Times New Roman"/>
                <w:spacing w:val="-6"/>
                <w:sz w:val="24"/>
                <w:szCs w:val="24"/>
                <w:lang w:eastAsia="ru-RU"/>
              </w:rPr>
              <w:t>Подготавливать реагенты и материалы, необходимые для проведения анализа.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contextualSpacing/>
              <w:jc w:val="both"/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Соблюдать правила отбора проб и образцов для проведения анализа </w:t>
            </w:r>
            <w:r w:rsidRPr="006E2BDE">
              <w:rPr>
                <w:rFonts w:ascii="Times New Roman" w:eastAsia="FrutigerLTStd-Light" w:hAnsi="Times New Roman" w:cs="Times New Roman"/>
                <w:spacing w:val="-6"/>
                <w:sz w:val="24"/>
                <w:szCs w:val="24"/>
                <w:lang w:eastAsia="ru-RU"/>
              </w:rPr>
              <w:t>химическими и инструментальными методами.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contextualSpacing/>
              <w:jc w:val="both"/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FrutigerLTStd-Light" w:hAnsi="Times New Roman" w:cs="Times New Roman"/>
                <w:spacing w:val="-6"/>
                <w:sz w:val="24"/>
                <w:szCs w:val="24"/>
                <w:lang w:eastAsia="ru-RU"/>
              </w:rPr>
              <w:t>Выполнять количественный перенос проб и реактивов.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contextualSpacing/>
              <w:jc w:val="both"/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Готовить растворы точной и приблизительной концентрации.</w:t>
            </w:r>
          </w:p>
          <w:p w:rsidR="00FF1BBD" w:rsidRPr="006E2BDE" w:rsidRDefault="00FF1BBD" w:rsidP="00F368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B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Готовить растворы с использованием стандарт-титров и ГСО.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:rsidR="00FF1BBD" w:rsidRPr="006E2BDE" w:rsidRDefault="00FF1BBD" w:rsidP="00F36890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1BBD" w:rsidRPr="006E2BDE" w:rsidTr="004A0607">
        <w:trPr>
          <w:jc w:val="center"/>
        </w:trPr>
        <w:tc>
          <w:tcPr>
            <w:tcW w:w="330" w:type="pct"/>
            <w:vMerge w:val="restart"/>
            <w:shd w:val="clear" w:color="auto" w:fill="BFBFBF" w:themeFill="background1" w:themeFillShade="BF"/>
          </w:tcPr>
          <w:p w:rsidR="00FF1BBD" w:rsidRPr="004A0607" w:rsidRDefault="00FF1BBD" w:rsidP="00F36890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A06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FF1BBD" w:rsidRPr="006E2BDE" w:rsidRDefault="00FF1BBD" w:rsidP="00F36890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B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Технология выполнения химических и физико-химических анализов</w:t>
            </w:r>
          </w:p>
        </w:tc>
        <w:tc>
          <w:tcPr>
            <w:tcW w:w="11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1BBD" w:rsidRPr="004A0607" w:rsidRDefault="00FF1BBD" w:rsidP="00F36890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A06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  <w:tr w:rsidR="00FF1BBD" w:rsidRPr="006E2BDE" w:rsidTr="006E2BDE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FF1BBD" w:rsidRPr="006E2BDE" w:rsidRDefault="00FF1BBD" w:rsidP="00F36890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FF1BBD" w:rsidRPr="006E2BDE" w:rsidRDefault="00FF1BBD" w:rsidP="00F368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BD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E2B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E2B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Специалист должен знать и понимать: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ind w:firstLine="1"/>
              <w:contextualSpacing/>
              <w:jc w:val="both"/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FrutigerLTStd-Light" w:hAnsi="Times New Roman" w:cs="Times New Roman"/>
                <w:sz w:val="24"/>
                <w:szCs w:val="24"/>
                <w:lang w:eastAsia="ru-RU"/>
              </w:rPr>
              <w:t>Методы и методики выполнения требуемого анализа.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ind w:firstLine="1"/>
              <w:contextualSpacing/>
              <w:jc w:val="both"/>
              <w:rPr>
                <w:rFonts w:ascii="Times New Roman" w:eastAsia="FrutigerLTStd-Light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FrutigerLTStd-Light" w:hAnsi="Times New Roman" w:cs="Times New Roman"/>
                <w:spacing w:val="-6"/>
                <w:sz w:val="24"/>
                <w:szCs w:val="24"/>
                <w:lang w:eastAsia="ru-RU"/>
              </w:rPr>
              <w:t>Оптимальные средства и методы анализа, позволяющие эффективно выполнять поставленные задачи за минимальный срок.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ind w:firstLine="1"/>
              <w:contextualSpacing/>
              <w:jc w:val="both"/>
              <w:rPr>
                <w:rFonts w:ascii="Times New Roman" w:eastAsia="FrutigerLTStd-Light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FrutigerLTStd-Light" w:hAnsi="Times New Roman" w:cs="Times New Roman"/>
                <w:spacing w:val="-6"/>
                <w:sz w:val="24"/>
                <w:szCs w:val="24"/>
                <w:lang w:eastAsia="ru-RU"/>
              </w:rPr>
              <w:t>Соответствие методики задачам анализа по диапазону измеряемых значений и точности.</w:t>
            </w:r>
          </w:p>
          <w:p w:rsidR="00FF1BBD" w:rsidRPr="006E2BDE" w:rsidRDefault="00FF1BBD" w:rsidP="00F36890">
            <w:pPr>
              <w:widowControl w:val="0"/>
              <w:tabs>
                <w:tab w:val="left" w:pos="329"/>
                <w:tab w:val="left" w:pos="476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Качественный и количественный анализ неорганических и органических веществ химическими и физико-химическими методами.</w:t>
            </w:r>
          </w:p>
          <w:p w:rsidR="00FF1BBD" w:rsidRPr="006E2BDE" w:rsidRDefault="00FF1BBD" w:rsidP="00F36890">
            <w:pPr>
              <w:widowControl w:val="0"/>
              <w:tabs>
                <w:tab w:val="left" w:pos="329"/>
                <w:tab w:val="left" w:pos="476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Основы общей, аналитической, физической химии и физико-химических методов анализа.</w:t>
            </w:r>
          </w:p>
          <w:p w:rsidR="00FF1BBD" w:rsidRPr="006E2BDE" w:rsidRDefault="00D400AE" w:rsidP="00F36890">
            <w:pPr>
              <w:widowControl w:val="0"/>
              <w:tabs>
                <w:tab w:val="left" w:pos="329"/>
                <w:tab w:val="left" w:pos="476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Методы анализа природных</w:t>
            </w:r>
            <w:r w:rsidR="00FF1BBD"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, фармацевтических и промышленных материалов химическими и физико-химическими методами.</w:t>
            </w:r>
          </w:p>
          <w:p w:rsidR="00FF1BBD" w:rsidRPr="006E2BDE" w:rsidRDefault="00FF1BBD" w:rsidP="00F36890">
            <w:pPr>
              <w:widowControl w:val="0"/>
              <w:tabs>
                <w:tab w:val="left" w:pos="329"/>
                <w:tab w:val="left" w:pos="476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Методы определение физических свойств и констант веществ, таких как плотность, вязкость, показатель преломления, проводимость и др.</w:t>
            </w:r>
          </w:p>
          <w:p w:rsidR="00FF1BBD" w:rsidRPr="006E2BDE" w:rsidRDefault="00FF1BBD" w:rsidP="00F36890">
            <w:pPr>
              <w:widowControl w:val="0"/>
              <w:tabs>
                <w:tab w:val="left" w:pos="329"/>
                <w:tab w:val="left" w:pos="476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Технику проведения основных операций химического анализа (растворения, смешения, нагревания, фильтрования и др.)</w:t>
            </w:r>
          </w:p>
          <w:p w:rsidR="00FF1BBD" w:rsidRPr="006E2BDE" w:rsidRDefault="00FF1BBD" w:rsidP="00F36890">
            <w:pPr>
              <w:widowControl w:val="0"/>
              <w:tabs>
                <w:tab w:val="left" w:pos="329"/>
                <w:tab w:val="left" w:pos="476"/>
                <w:tab w:val="left" w:pos="617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Методы установки и проверки концентрации растворов.</w:t>
            </w:r>
          </w:p>
          <w:p w:rsidR="00FF1BBD" w:rsidRPr="006E2BDE" w:rsidRDefault="00FF1BBD" w:rsidP="00F36890">
            <w:pPr>
              <w:widowControl w:val="0"/>
              <w:tabs>
                <w:tab w:val="left" w:pos="329"/>
                <w:tab w:val="left" w:pos="476"/>
                <w:tab w:val="left" w:pos="617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Требования, предъявляемые к качеству проб и проводимых анализов.</w:t>
            </w:r>
          </w:p>
          <w:p w:rsidR="00FF1BBD" w:rsidRPr="006E2BDE" w:rsidRDefault="00FF1BBD" w:rsidP="00F368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Способы определения массы и объема реагентов.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F1BBD" w:rsidRPr="006E2BDE" w:rsidRDefault="00FF1BBD" w:rsidP="00F36890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1BBD" w:rsidRPr="006E2BDE" w:rsidTr="006E2BDE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FF1BBD" w:rsidRPr="006E2BDE" w:rsidRDefault="00FF1BBD" w:rsidP="00F36890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FF1BBD" w:rsidRPr="006E2BDE" w:rsidRDefault="00FF1BBD" w:rsidP="00F368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BD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E2B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E2B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Специалист должен уметь: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contextualSpacing/>
              <w:jc w:val="both"/>
              <w:rPr>
                <w:rFonts w:ascii="Times New Roman" w:eastAsia="FrutigerLTStd-Light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FrutigerLTStd-Light" w:hAnsi="Times New Roman" w:cs="Times New Roman"/>
                <w:spacing w:val="-6"/>
                <w:sz w:val="24"/>
                <w:szCs w:val="24"/>
                <w:lang w:eastAsia="ru-RU"/>
              </w:rPr>
              <w:t>Выбирать и обосновывать наиболее оптимальные средства и методы анализа химического объекта.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contextualSpacing/>
              <w:jc w:val="both"/>
              <w:rPr>
                <w:rFonts w:ascii="Times New Roman" w:eastAsia="FrutigerLTStd-Light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FrutigerLTStd-Light" w:hAnsi="Times New Roman" w:cs="Times New Roman"/>
                <w:spacing w:val="-6"/>
                <w:sz w:val="24"/>
                <w:szCs w:val="24"/>
                <w:lang w:eastAsia="ru-RU"/>
              </w:rPr>
              <w:t>Проводить экспериментальные работы по аттестации методик анализа стандартных образцов.</w:t>
            </w:r>
          </w:p>
          <w:p w:rsidR="00FF1BBD" w:rsidRPr="006E2BDE" w:rsidRDefault="00FF1BBD" w:rsidP="00F36890">
            <w:pPr>
              <w:widowControl w:val="0"/>
              <w:tabs>
                <w:tab w:val="left" w:pos="329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 xml:space="preserve">Последовательно и обдуманно осуществлять анализ в соответствии с требованиями нормативной документации. </w:t>
            </w:r>
          </w:p>
          <w:p w:rsidR="00FF1BBD" w:rsidRPr="006E2BDE" w:rsidRDefault="00FF1BBD" w:rsidP="00F36890">
            <w:pPr>
              <w:widowControl w:val="0"/>
              <w:tabs>
                <w:tab w:val="left" w:pos="329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Проводить анализ природных, фармацевтических и промышленных материалов химическими и физико-химическими методами.</w:t>
            </w:r>
          </w:p>
          <w:p w:rsidR="00FF1BBD" w:rsidRPr="006E2BDE" w:rsidRDefault="00FF1BBD" w:rsidP="00F36890">
            <w:pPr>
              <w:widowControl w:val="0"/>
              <w:tabs>
                <w:tab w:val="left" w:pos="329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Проводить качественный и количественный анализ неорганических и органических веществ химическими и физико-химическими методами.</w:t>
            </w:r>
          </w:p>
          <w:p w:rsidR="00FF1BBD" w:rsidRPr="006E2BDE" w:rsidRDefault="00FF1BBD" w:rsidP="00F36890">
            <w:pPr>
              <w:widowControl w:val="0"/>
              <w:tabs>
                <w:tab w:val="left" w:pos="329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Устанавливать и проверять концентрации растворов, определять поправочные коэффициенты.</w:t>
            </w:r>
          </w:p>
          <w:p w:rsidR="00FF1BBD" w:rsidRPr="006E2BDE" w:rsidRDefault="00FF1BBD" w:rsidP="00F36890">
            <w:pPr>
              <w:widowControl w:val="0"/>
              <w:tabs>
                <w:tab w:val="left" w:pos="329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Проводить работы по определению содержания вещества в анализируемых материалах различными методами.</w:t>
            </w:r>
          </w:p>
          <w:p w:rsidR="00FF1BBD" w:rsidRPr="006E2BDE" w:rsidRDefault="00FF1BBD" w:rsidP="00F36890">
            <w:pPr>
              <w:widowControl w:val="0"/>
              <w:tabs>
                <w:tab w:val="left" w:pos="329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Проводить в лабораторных условиях синтез по заданной методике.</w:t>
            </w:r>
          </w:p>
          <w:p w:rsidR="00FF1BBD" w:rsidRPr="006E2BDE" w:rsidRDefault="00FF1BBD" w:rsidP="00F36890">
            <w:pPr>
              <w:widowControl w:val="0"/>
              <w:tabs>
                <w:tab w:val="left" w:pos="329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Определять физические свойства и константы веществ, такие как плотность, вязкость, показатель преломления, проводимость и др.</w:t>
            </w:r>
          </w:p>
          <w:p w:rsidR="00FF1BBD" w:rsidRPr="006E2BDE" w:rsidRDefault="00FF1BBD" w:rsidP="00F368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BDE">
              <w:rPr>
                <w:rFonts w:ascii="Times New Roman" w:eastAsia="FrutigerLTStd-Light" w:hAnsi="Times New Roman" w:cs="Times New Roman"/>
                <w:spacing w:val="-6"/>
                <w:sz w:val="24"/>
                <w:szCs w:val="24"/>
                <w:lang w:eastAsia="ru-RU"/>
              </w:rPr>
              <w:t>Находить, анализировать и применять техническую документацию, такую как государственные нормативы, ГОСТы, методические указания, инструкции, спецификации производителей, диаграммы и т. д., необходимую для проведения требуемого анализа.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:rsidR="00FF1BBD" w:rsidRPr="006E2BDE" w:rsidRDefault="00FF1BBD" w:rsidP="00F36890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1BBD" w:rsidRPr="006E2BDE" w:rsidTr="004A0607">
        <w:trPr>
          <w:jc w:val="center"/>
        </w:trPr>
        <w:tc>
          <w:tcPr>
            <w:tcW w:w="330" w:type="pct"/>
            <w:vMerge w:val="restart"/>
            <w:shd w:val="clear" w:color="auto" w:fill="BFBFBF" w:themeFill="background1" w:themeFillShade="BF"/>
          </w:tcPr>
          <w:p w:rsidR="00FF1BBD" w:rsidRPr="004A0607" w:rsidRDefault="00FF1BBD" w:rsidP="00F36890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A06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FF1BBD" w:rsidRPr="006E2BDE" w:rsidRDefault="00FF1BBD" w:rsidP="00F36890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B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Технология обработки данных и представление результатов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1BBD" w:rsidRPr="004A0607" w:rsidRDefault="00FF1BBD" w:rsidP="00F36890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A06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</w:tr>
      <w:tr w:rsidR="00FF1BBD" w:rsidRPr="006E2BDE" w:rsidTr="006E2BDE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FF1BBD" w:rsidRPr="006E2BDE" w:rsidRDefault="00FF1BBD" w:rsidP="00F36890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FF1BBD" w:rsidRPr="006E2BDE" w:rsidRDefault="00FF1BBD" w:rsidP="00F368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BD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E2B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E2B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Специалист должен знать и понимать:</w:t>
            </w:r>
          </w:p>
          <w:p w:rsidR="00FF1BBD" w:rsidRPr="006E2BDE" w:rsidRDefault="00FF1BBD" w:rsidP="00F36890">
            <w:pPr>
              <w:widowControl w:val="0"/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Способы расчета массовой доли, молярной концентрации, молярной концентрации эквивалента (нормальной), титра и других видов выражения концентрации веществ в растворе.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Способы расчёта заданных величин, представленных в методике.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Правила математической обработки результатов проведенных анализов.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Единицы измерения определяемых параметров.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Правила перевода единиц измерения.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Правила пересчета концентраций с учетом разбавления и концентрирования проб.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Методы обработки информации с помощью специальных программ к соответствующему лабораторному оборудованию и программы для работы с электронными таблицами Excel (или аналог).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Общепринятые обозначения величин, используемых в химическом анализе.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Правила статистической обработки результатов проведенных анализов.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Принципы расчета показателей контроля качества измерений.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Правильное представление результатов анализа в соответствии с НД.</w:t>
            </w:r>
          </w:p>
          <w:p w:rsidR="00FF1BBD" w:rsidRPr="006E2BDE" w:rsidRDefault="00FF1BBD" w:rsidP="00F368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Принципы оценки достоверности результатов анализа.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F1BBD" w:rsidRPr="006E2BDE" w:rsidRDefault="00FF1BBD" w:rsidP="00F36890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1BBD" w:rsidRPr="006E2BDE" w:rsidTr="006E2BDE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FF1BBD" w:rsidRPr="006E2BDE" w:rsidRDefault="00FF1BBD" w:rsidP="00F36890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FF1BBD" w:rsidRPr="006E2BDE" w:rsidRDefault="00FF1BBD" w:rsidP="00F368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BD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E2B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E2B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Специалист должен уметь:</w:t>
            </w:r>
          </w:p>
          <w:p w:rsidR="00FF1BBD" w:rsidRPr="006E2BDE" w:rsidRDefault="00FF1BBD" w:rsidP="00F36890">
            <w:pPr>
              <w:widowControl w:val="0"/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Рассчитывать массовую долю вещества, молярную концентрацию, молярную концентрацию эквивалента (нормальную), титр и другие виды концентрации вещества в растворе.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Владеть специализированной терминологией характерной для работы в химико-аналитических лабораториях.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Правильно выбирать указанные в методике формулы расчета заданных величин, использовать при расчетах значения величин, имеющие требуемые размерности.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Использовать общепринятые буквенные обозначения физических величин.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Указывать размерность всех физических величин.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Правильно производить математические расчеты и округление полученных результатов.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Использовать методы интерполяции и экстраполяции данных.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 xml:space="preserve">Проводить математическую обработку результатов анализов с использованием специального программного обеспечения к соответствующему оборудованию, программ офисного пакета приложений </w:t>
            </w: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val="en-US" w:eastAsia="ru-RU"/>
              </w:rPr>
              <w:t>Microsoft</w:t>
            </w: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val="en-US" w:eastAsia="ru-RU"/>
              </w:rPr>
              <w:t>Office</w:t>
            </w: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 xml:space="preserve"> (</w:t>
            </w:r>
            <w:r w:rsidRPr="006E2BDE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val="en-US" w:eastAsia="ru-RU"/>
              </w:rPr>
              <w:t>E</w:t>
            </w:r>
            <w:r w:rsidRPr="006E2BDE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x</w:t>
            </w:r>
            <w:proofErr w:type="spellStart"/>
            <w:r w:rsidRPr="006E2BDE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val="en-US" w:eastAsia="ru-RU"/>
              </w:rPr>
              <w:t>cel</w:t>
            </w:r>
            <w:proofErr w:type="spellEnd"/>
            <w:r w:rsidRPr="006E2BDE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и др.) или аналог.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Аккуратно структурированно, последовательно вести записи в отчете, четко и однозначно формулировать полученные выводы.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Проводить определение погрешности измерений в соответствии с используемой методикой.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Формулировать вывод о приемлемости результатов измерений параллельных определений.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Проводить оценку и интерпретацию результатов, формулировать соответствующие выводы.</w:t>
            </w:r>
          </w:p>
          <w:p w:rsidR="00FF1BBD" w:rsidRPr="006E2BDE" w:rsidRDefault="00FF1BBD" w:rsidP="00F36890">
            <w:pPr>
              <w:widowControl w:val="0"/>
              <w:tabs>
                <w:tab w:val="left" w:pos="334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Выделять полученный результат из общего текста отчета в виде вывода или заключения.</w:t>
            </w:r>
          </w:p>
          <w:p w:rsidR="00FF1BBD" w:rsidRPr="006E2BDE" w:rsidRDefault="00FF1BBD" w:rsidP="00F36890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BDE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Окончательный результат анализа представлять с указанием погрешности, единиц измерения и доверительной вероятности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:rsidR="00FF1BBD" w:rsidRPr="006E2BDE" w:rsidRDefault="00FF1BBD" w:rsidP="00F36890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F1BBD" w:rsidRPr="00BB223D" w:rsidRDefault="00FF1BBD" w:rsidP="00F36890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7274B8" w:rsidRPr="00E5340E" w:rsidRDefault="00F8340A" w:rsidP="00F36890">
      <w:pPr>
        <w:pStyle w:val="2"/>
        <w:spacing w:before="0" w:after="0"/>
        <w:ind w:firstLine="709"/>
        <w:contextualSpacing/>
        <w:rPr>
          <w:lang w:val="ru-RU"/>
        </w:rPr>
      </w:pPr>
      <w:bookmarkStart w:id="10" w:name="_Toc78885655"/>
      <w:bookmarkStart w:id="11" w:name="_Toc142037186"/>
      <w:bookmarkStart w:id="12" w:name="_Toc178074959"/>
      <w:r w:rsidRPr="00E5340E">
        <w:rPr>
          <w:lang w:val="ru-RU"/>
        </w:rPr>
        <w:t>1</w:t>
      </w:r>
      <w:r w:rsidR="00D17132" w:rsidRPr="00E5340E">
        <w:rPr>
          <w:lang w:val="ru-RU"/>
        </w:rPr>
        <w:t>.</w:t>
      </w:r>
      <w:r w:rsidRPr="00E5340E">
        <w:rPr>
          <w:lang w:val="ru-RU"/>
        </w:rPr>
        <w:t>3</w:t>
      </w:r>
      <w:r w:rsidR="00D17132" w:rsidRPr="00E5340E">
        <w:rPr>
          <w:lang w:val="ru-RU"/>
        </w:rPr>
        <w:t>. ТРЕБОВАНИЯ К СХЕМЕ ОЦЕНКИ</w:t>
      </w:r>
      <w:bookmarkEnd w:id="10"/>
      <w:bookmarkEnd w:id="11"/>
      <w:bookmarkEnd w:id="12"/>
    </w:p>
    <w:p w:rsidR="00DE39D8" w:rsidRPr="00BB223D" w:rsidRDefault="00AE6AB7" w:rsidP="00F36890">
      <w:pPr>
        <w:pStyle w:val="af1"/>
        <w:widowControl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BB223D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 w:rsidRPr="00BB223D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 w:rsidRPr="00BB223D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 w:rsidRPr="00BB223D">
        <w:rPr>
          <w:rFonts w:ascii="Times New Roman" w:hAnsi="Times New Roman"/>
          <w:sz w:val="28"/>
          <w:szCs w:val="28"/>
          <w:lang w:val="ru-RU"/>
        </w:rPr>
        <w:t>.</w:t>
      </w:r>
    </w:p>
    <w:p w:rsidR="00C56A9B" w:rsidRPr="00BB223D" w:rsidRDefault="00640E46" w:rsidP="00F36890">
      <w:pPr>
        <w:pStyle w:val="af1"/>
        <w:widowControl/>
        <w:ind w:firstLine="709"/>
        <w:contextualSpacing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 w:rsidRPr="00BB223D"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:rsidR="007274B8" w:rsidRDefault="007274B8" w:rsidP="00F36890">
      <w:pPr>
        <w:pStyle w:val="af1"/>
        <w:widowControl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B223D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 w:rsidRPr="00BB223D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BB223D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BB223D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 w:rsidRPr="00BB223D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BB223D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tbl>
      <w:tblPr>
        <w:tblW w:w="7500" w:type="dxa"/>
        <w:jc w:val="center"/>
        <w:tblLook w:val="04A0" w:firstRow="1" w:lastRow="0" w:firstColumn="1" w:lastColumn="0" w:noHBand="0" w:noVBand="1"/>
      </w:tblPr>
      <w:tblGrid>
        <w:gridCol w:w="1960"/>
        <w:gridCol w:w="820"/>
        <w:gridCol w:w="920"/>
        <w:gridCol w:w="920"/>
        <w:gridCol w:w="920"/>
        <w:gridCol w:w="1960"/>
      </w:tblGrid>
      <w:tr w:rsidR="00EE1457" w:rsidRPr="00EE1457" w:rsidTr="00EE1457">
        <w:trPr>
          <w:trHeight w:val="1200"/>
          <w:jc w:val="center"/>
        </w:trPr>
        <w:tc>
          <w:tcPr>
            <w:tcW w:w="5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Критерий/Модуль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баллов за раздел ТРЕБОВАНИЙ КОМПЕТЕНЦИИ</w:t>
            </w:r>
          </w:p>
        </w:tc>
      </w:tr>
      <w:tr w:rsidR="00EE1457" w:rsidRPr="00EE1457" w:rsidTr="00EE1457">
        <w:trPr>
          <w:trHeight w:val="402"/>
          <w:jc w:val="center"/>
        </w:trPr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Разделы ТРЕБОВАНИЙ КОМПЕТЕНЦИИ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color w:val="FFFFFF" w:themeColor="background1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ru-RU"/>
              </w:rPr>
              <w:t>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ru-RU"/>
              </w:rPr>
              <w:t>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ru-RU"/>
              </w:rPr>
              <w:t>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color w:val="FFFFFF" w:themeColor="background1"/>
                <w:lang w:eastAsia="ru-RU"/>
              </w:rPr>
            </w:pPr>
          </w:p>
        </w:tc>
      </w:tr>
      <w:tr w:rsidR="00EE1457" w:rsidRPr="00EE1457" w:rsidTr="00EE1457">
        <w:trPr>
          <w:trHeight w:val="402"/>
          <w:jc w:val="center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</w:tr>
      <w:tr w:rsidR="00EE1457" w:rsidRPr="00EE1457" w:rsidTr="00EE1457">
        <w:trPr>
          <w:trHeight w:val="402"/>
          <w:jc w:val="center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</w:tr>
      <w:tr w:rsidR="00EE1457" w:rsidRPr="00EE1457" w:rsidTr="00EE1457">
        <w:trPr>
          <w:trHeight w:val="402"/>
          <w:jc w:val="center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3,75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</w:tr>
      <w:tr w:rsidR="00EE1457" w:rsidRPr="00EE1457" w:rsidTr="00EE1457">
        <w:trPr>
          <w:trHeight w:val="402"/>
          <w:jc w:val="center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</w:t>
            </w:r>
          </w:p>
        </w:tc>
      </w:tr>
      <w:tr w:rsidR="00EE1457" w:rsidRPr="00EE1457" w:rsidTr="00EE1457">
        <w:trPr>
          <w:trHeight w:val="402"/>
          <w:jc w:val="center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11,25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</w:t>
            </w:r>
          </w:p>
        </w:tc>
      </w:tr>
      <w:tr w:rsidR="00EE1457" w:rsidRPr="00EE1457" w:rsidTr="00EE1457">
        <w:trPr>
          <w:trHeight w:val="1002"/>
          <w:jc w:val="center"/>
        </w:trPr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баллов за критерий/модуль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1457" w:rsidRPr="00EE1457" w:rsidRDefault="00EE1457" w:rsidP="00F368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14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</w:tbl>
    <w:p w:rsidR="00EE1457" w:rsidRDefault="00EE1457" w:rsidP="00F36890">
      <w:pPr>
        <w:pStyle w:val="af1"/>
        <w:widowControl/>
        <w:contextualSpacing/>
        <w:rPr>
          <w:rFonts w:ascii="Times New Roman" w:hAnsi="Times New Roman"/>
          <w:bCs/>
          <w:sz w:val="28"/>
          <w:szCs w:val="28"/>
          <w:lang w:val="ru-RU"/>
        </w:rPr>
      </w:pPr>
    </w:p>
    <w:p w:rsidR="00EE1457" w:rsidRDefault="00EE1457" w:rsidP="00F36890">
      <w:pPr>
        <w:pStyle w:val="af1"/>
        <w:widowControl/>
        <w:contextualSpacing/>
        <w:rPr>
          <w:rFonts w:ascii="Times New Roman" w:hAnsi="Times New Roman"/>
          <w:bCs/>
          <w:sz w:val="28"/>
          <w:szCs w:val="28"/>
          <w:lang w:val="ru-RU"/>
        </w:rPr>
      </w:pPr>
    </w:p>
    <w:p w:rsidR="00E444FE" w:rsidRDefault="00E444FE" w:rsidP="00F36890">
      <w:pPr>
        <w:pStyle w:val="af1"/>
        <w:widowControl/>
        <w:contextualSpacing/>
        <w:rPr>
          <w:rFonts w:ascii="Times New Roman" w:hAnsi="Times New Roman"/>
          <w:bCs/>
          <w:sz w:val="28"/>
          <w:szCs w:val="28"/>
          <w:lang w:val="ru-RU"/>
        </w:rPr>
      </w:pPr>
    </w:p>
    <w:p w:rsidR="00DE39D8" w:rsidRPr="00053B6F" w:rsidRDefault="00F8340A" w:rsidP="00F36890">
      <w:pPr>
        <w:pStyle w:val="2"/>
        <w:spacing w:before="0" w:after="0"/>
        <w:ind w:firstLine="709"/>
        <w:contextualSpacing/>
      </w:pPr>
      <w:bookmarkStart w:id="13" w:name="_Toc142037187"/>
      <w:bookmarkStart w:id="14" w:name="_Toc178074960"/>
      <w:r w:rsidRPr="00053B6F">
        <w:t>1</w:t>
      </w:r>
      <w:r w:rsidR="00643A8A" w:rsidRPr="00053B6F">
        <w:t>.</w:t>
      </w:r>
      <w:r w:rsidRPr="00053B6F">
        <w:t>4</w:t>
      </w:r>
      <w:r w:rsidR="00AA2B8A" w:rsidRPr="00053B6F">
        <w:t xml:space="preserve">. </w:t>
      </w:r>
      <w:r w:rsidR="007A6888" w:rsidRPr="00053B6F">
        <w:t>СПЕЦИФИКАЦИЯ ОЦЕНКИ КОМПЕТЕНЦИИ</w:t>
      </w:r>
      <w:bookmarkEnd w:id="13"/>
      <w:bookmarkEnd w:id="14"/>
    </w:p>
    <w:p w:rsidR="00613219" w:rsidRPr="00053B6F" w:rsidRDefault="00DE39D8" w:rsidP="00F3689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3B6F">
        <w:rPr>
          <w:rFonts w:ascii="Times New Roman" w:hAnsi="Times New Roman" w:cs="Times New Roman"/>
          <w:bCs/>
          <w:sz w:val="28"/>
          <w:szCs w:val="28"/>
        </w:rPr>
        <w:t xml:space="preserve">Оценка </w:t>
      </w:r>
      <w:r w:rsidR="000A1F96" w:rsidRPr="00053B6F">
        <w:rPr>
          <w:rFonts w:ascii="Times New Roman" w:hAnsi="Times New Roman" w:cs="Times New Roman"/>
          <w:bCs/>
          <w:sz w:val="28"/>
          <w:szCs w:val="28"/>
        </w:rPr>
        <w:t>К</w:t>
      </w:r>
      <w:r w:rsidRPr="00053B6F">
        <w:rPr>
          <w:rFonts w:ascii="Times New Roman" w:hAnsi="Times New Roman" w:cs="Times New Roman"/>
          <w:bCs/>
          <w:sz w:val="28"/>
          <w:szCs w:val="28"/>
        </w:rPr>
        <w:t>онкурсного задания будет основываться на критериях</w:t>
      </w:r>
      <w:r w:rsidR="00640E46" w:rsidRPr="00053B6F">
        <w:rPr>
          <w:rFonts w:ascii="Times New Roman" w:hAnsi="Times New Roman" w:cs="Times New Roman"/>
          <w:bCs/>
          <w:sz w:val="28"/>
          <w:szCs w:val="28"/>
        </w:rPr>
        <w:t>, указанных в таблице №3</w:t>
      </w:r>
      <w:r w:rsidRPr="00053B6F">
        <w:rPr>
          <w:rFonts w:ascii="Times New Roman" w:hAnsi="Times New Roman" w:cs="Times New Roman"/>
          <w:bCs/>
          <w:sz w:val="28"/>
          <w:szCs w:val="28"/>
        </w:rPr>
        <w:t>:</w:t>
      </w:r>
    </w:p>
    <w:p w:rsidR="00640E46" w:rsidRPr="00053B6F" w:rsidRDefault="00640E46" w:rsidP="00F36890">
      <w:pPr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53B6F">
        <w:rPr>
          <w:rFonts w:ascii="Times New Roman" w:hAnsi="Times New Roman" w:cs="Times New Roman"/>
          <w:bCs/>
          <w:i/>
          <w:iCs/>
          <w:sz w:val="28"/>
          <w:szCs w:val="28"/>
        </w:rPr>
        <w:t>Таблица №3</w:t>
      </w:r>
    </w:p>
    <w:p w:rsidR="00640E46" w:rsidRPr="00E444FE" w:rsidRDefault="00640E46" w:rsidP="00F36890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4FE">
        <w:rPr>
          <w:rFonts w:ascii="Times New Roman" w:hAnsi="Times New Roman" w:cs="Times New Roman"/>
          <w:b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540"/>
        <w:gridCol w:w="3003"/>
        <w:gridCol w:w="6027"/>
      </w:tblGrid>
      <w:tr w:rsidR="008761F3" w:rsidRPr="009D04EE" w:rsidTr="00EC582F">
        <w:trPr>
          <w:jc w:val="center"/>
        </w:trPr>
        <w:tc>
          <w:tcPr>
            <w:tcW w:w="1851" w:type="pct"/>
            <w:gridSpan w:val="2"/>
            <w:shd w:val="clear" w:color="auto" w:fill="92D050"/>
          </w:tcPr>
          <w:p w:rsidR="008761F3" w:rsidRPr="00AB75DC" w:rsidRDefault="0047429B" w:rsidP="00F36890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AB75DC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:rsidR="008761F3" w:rsidRPr="00AB75DC" w:rsidRDefault="008761F3" w:rsidP="00F36890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AB75DC">
              <w:rPr>
                <w:b/>
                <w:sz w:val="24"/>
                <w:szCs w:val="24"/>
              </w:rPr>
              <w:t xml:space="preserve">Методика проверки навыков </w:t>
            </w:r>
            <w:r w:rsidR="00C21E3A" w:rsidRPr="00AB75DC">
              <w:rPr>
                <w:b/>
                <w:sz w:val="24"/>
                <w:szCs w:val="24"/>
              </w:rPr>
              <w:t>в критерии</w:t>
            </w:r>
          </w:p>
        </w:tc>
      </w:tr>
      <w:tr w:rsidR="00437D28" w:rsidRPr="009D04EE" w:rsidTr="00EC582F">
        <w:trPr>
          <w:jc w:val="center"/>
        </w:trPr>
        <w:tc>
          <w:tcPr>
            <w:tcW w:w="282" w:type="pct"/>
            <w:shd w:val="clear" w:color="auto" w:fill="00B050"/>
          </w:tcPr>
          <w:p w:rsidR="00437D28" w:rsidRPr="00AB75DC" w:rsidRDefault="00437D28" w:rsidP="00F36890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AB75DC"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:rsidR="00437D28" w:rsidRPr="00EC582F" w:rsidRDefault="00AB75DC" w:rsidP="00F36890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C582F">
              <w:rPr>
                <w:b/>
                <w:bCs/>
                <w:sz w:val="24"/>
                <w:szCs w:val="24"/>
              </w:rPr>
              <w:t>Фотометрический метод анализа</w:t>
            </w:r>
          </w:p>
        </w:tc>
        <w:tc>
          <w:tcPr>
            <w:tcW w:w="3149" w:type="pct"/>
            <w:shd w:val="clear" w:color="auto" w:fill="auto"/>
          </w:tcPr>
          <w:p w:rsidR="00AB75DC" w:rsidRPr="00AB75DC" w:rsidRDefault="00AB75DC" w:rsidP="00F36890">
            <w:pPr>
              <w:spacing w:line="276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AB75DC">
              <w:rPr>
                <w:rFonts w:eastAsia="Calibri"/>
                <w:sz w:val="24"/>
                <w:szCs w:val="24"/>
              </w:rPr>
              <w:t xml:space="preserve">• Организация рабочего места, подготовка оборудования и реактивов </w:t>
            </w:r>
          </w:p>
          <w:p w:rsidR="00AB75DC" w:rsidRPr="00AB75DC" w:rsidRDefault="00AB75DC" w:rsidP="00F36890">
            <w:pPr>
              <w:spacing w:line="276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AB75DC">
              <w:rPr>
                <w:rFonts w:eastAsia="Calibri"/>
                <w:sz w:val="24"/>
                <w:szCs w:val="24"/>
              </w:rPr>
              <w:t>• Техника выполнения задания</w:t>
            </w:r>
          </w:p>
          <w:p w:rsidR="00437D28" w:rsidRPr="00AB75DC" w:rsidRDefault="00AB75DC" w:rsidP="00F36890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AB75DC">
              <w:rPr>
                <w:rFonts w:eastAsia="Calibri"/>
                <w:sz w:val="24"/>
                <w:szCs w:val="24"/>
                <w:lang w:eastAsia="en-US"/>
              </w:rPr>
              <w:t xml:space="preserve"> • Обработка, анализ и оформление полученных результатов</w:t>
            </w:r>
          </w:p>
        </w:tc>
      </w:tr>
      <w:tr w:rsidR="00437D28" w:rsidRPr="009D04EE" w:rsidTr="00EC582F">
        <w:trPr>
          <w:jc w:val="center"/>
        </w:trPr>
        <w:tc>
          <w:tcPr>
            <w:tcW w:w="282" w:type="pct"/>
            <w:shd w:val="clear" w:color="auto" w:fill="00B050"/>
          </w:tcPr>
          <w:p w:rsidR="00437D28" w:rsidRPr="00AB75DC" w:rsidRDefault="00437D28" w:rsidP="00F36890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AB75DC">
              <w:rPr>
                <w:b/>
                <w:color w:val="FFFFFF" w:themeColor="background1"/>
                <w:sz w:val="24"/>
                <w:szCs w:val="24"/>
              </w:rPr>
              <w:t>Б</w:t>
            </w:r>
          </w:p>
        </w:tc>
        <w:tc>
          <w:tcPr>
            <w:tcW w:w="1569" w:type="pct"/>
            <w:shd w:val="clear" w:color="auto" w:fill="92D050"/>
          </w:tcPr>
          <w:p w:rsidR="00437D28" w:rsidRPr="00EC582F" w:rsidRDefault="00F4648A" w:rsidP="00F36890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C582F">
              <w:rPr>
                <w:b/>
                <w:bCs/>
                <w:sz w:val="24"/>
                <w:szCs w:val="24"/>
              </w:rPr>
              <w:t>Потенциометрический метод анализа</w:t>
            </w:r>
          </w:p>
        </w:tc>
        <w:tc>
          <w:tcPr>
            <w:tcW w:w="3149" w:type="pct"/>
            <w:shd w:val="clear" w:color="auto" w:fill="auto"/>
          </w:tcPr>
          <w:p w:rsidR="00AB75DC" w:rsidRPr="00AB75DC" w:rsidRDefault="00AB75DC" w:rsidP="00F36890">
            <w:pPr>
              <w:spacing w:line="276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AB75DC">
              <w:rPr>
                <w:rFonts w:eastAsia="Calibri"/>
                <w:sz w:val="24"/>
                <w:szCs w:val="24"/>
              </w:rPr>
              <w:t xml:space="preserve">• Организация рабочего места, подготовка оборудования и реактивов </w:t>
            </w:r>
          </w:p>
          <w:p w:rsidR="00AB75DC" w:rsidRPr="00AB75DC" w:rsidRDefault="00AB75DC" w:rsidP="00F36890">
            <w:pPr>
              <w:spacing w:line="276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AB75DC">
              <w:rPr>
                <w:rFonts w:eastAsia="Calibri"/>
                <w:sz w:val="24"/>
                <w:szCs w:val="24"/>
              </w:rPr>
              <w:t>• Техника выполнения задания</w:t>
            </w:r>
          </w:p>
          <w:p w:rsidR="00437D28" w:rsidRPr="00AB75DC" w:rsidRDefault="00AB75DC" w:rsidP="00F36890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AB75DC">
              <w:rPr>
                <w:rFonts w:eastAsia="Calibri"/>
                <w:sz w:val="24"/>
                <w:szCs w:val="24"/>
                <w:lang w:eastAsia="en-US"/>
              </w:rPr>
              <w:t xml:space="preserve"> • Обработка, анализ и оформление полученных результатов</w:t>
            </w:r>
          </w:p>
        </w:tc>
      </w:tr>
      <w:tr w:rsidR="00437D28" w:rsidRPr="009D04EE" w:rsidTr="00EC582F">
        <w:trPr>
          <w:jc w:val="center"/>
        </w:trPr>
        <w:tc>
          <w:tcPr>
            <w:tcW w:w="282" w:type="pct"/>
            <w:shd w:val="clear" w:color="auto" w:fill="00B050"/>
          </w:tcPr>
          <w:p w:rsidR="00437D28" w:rsidRPr="00AB75DC" w:rsidRDefault="00437D28" w:rsidP="00F36890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AB75DC">
              <w:rPr>
                <w:b/>
                <w:color w:val="FFFFFF" w:themeColor="background1"/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</w:tcPr>
          <w:p w:rsidR="00437D28" w:rsidRPr="00EC582F" w:rsidRDefault="00F4648A" w:rsidP="00F36890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C582F">
              <w:rPr>
                <w:b/>
                <w:bCs/>
                <w:sz w:val="24"/>
                <w:szCs w:val="24"/>
              </w:rPr>
              <w:t>Титриметрический метод анализа</w:t>
            </w:r>
          </w:p>
        </w:tc>
        <w:tc>
          <w:tcPr>
            <w:tcW w:w="3149" w:type="pct"/>
            <w:shd w:val="clear" w:color="auto" w:fill="auto"/>
          </w:tcPr>
          <w:p w:rsidR="00AB75DC" w:rsidRPr="00AB75DC" w:rsidRDefault="00AB75DC" w:rsidP="00F36890">
            <w:pPr>
              <w:spacing w:line="276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AB75DC">
              <w:rPr>
                <w:rFonts w:eastAsia="Calibri"/>
                <w:sz w:val="24"/>
                <w:szCs w:val="24"/>
              </w:rPr>
              <w:t xml:space="preserve">• Организация рабочего места, подготовка оборудования и реактивов </w:t>
            </w:r>
          </w:p>
          <w:p w:rsidR="00AB75DC" w:rsidRPr="00AB75DC" w:rsidRDefault="00AB75DC" w:rsidP="00F36890">
            <w:pPr>
              <w:spacing w:line="276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AB75DC">
              <w:rPr>
                <w:rFonts w:eastAsia="Calibri"/>
                <w:sz w:val="24"/>
                <w:szCs w:val="24"/>
              </w:rPr>
              <w:t>• Техника выполнения задания</w:t>
            </w:r>
          </w:p>
          <w:p w:rsidR="00437D28" w:rsidRPr="00AB75DC" w:rsidRDefault="00AB75DC" w:rsidP="00F36890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AB75DC">
              <w:rPr>
                <w:rFonts w:eastAsia="Calibri"/>
                <w:sz w:val="24"/>
                <w:szCs w:val="24"/>
                <w:lang w:eastAsia="en-US"/>
              </w:rPr>
              <w:t xml:space="preserve"> • Обработка, анализ и оформление полученных результатов</w:t>
            </w:r>
          </w:p>
        </w:tc>
      </w:tr>
    </w:tbl>
    <w:p w:rsidR="00564CF1" w:rsidRPr="00B9757C" w:rsidRDefault="00564CF1" w:rsidP="00F36890">
      <w:pPr>
        <w:pStyle w:val="-2"/>
        <w:spacing w:before="0" w:after="0"/>
        <w:contextualSpacing/>
        <w:rPr>
          <w:b w:val="0"/>
          <w:bCs/>
          <w:szCs w:val="28"/>
        </w:rPr>
      </w:pPr>
      <w:bookmarkStart w:id="15" w:name="_Toc142037188"/>
    </w:p>
    <w:p w:rsidR="005A1625" w:rsidRPr="00E5340E" w:rsidRDefault="005A1625" w:rsidP="00F36890">
      <w:pPr>
        <w:pStyle w:val="2"/>
        <w:spacing w:before="0" w:after="0"/>
        <w:ind w:firstLine="709"/>
        <w:contextualSpacing/>
        <w:rPr>
          <w:lang w:val="ru-RU"/>
        </w:rPr>
      </w:pPr>
      <w:bookmarkStart w:id="16" w:name="_Toc178074961"/>
      <w:r w:rsidRPr="00E5340E">
        <w:rPr>
          <w:lang w:val="ru-RU"/>
        </w:rPr>
        <w:t>1.5. КОНКУРСНОЕ ЗАДАНИЕ</w:t>
      </w:r>
      <w:bookmarkEnd w:id="15"/>
      <w:bookmarkEnd w:id="16"/>
    </w:p>
    <w:p w:rsidR="009E52E7" w:rsidRPr="00B9757C" w:rsidRDefault="009E52E7" w:rsidP="00F3689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757C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Pr="00B9757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 w:rsidRPr="00B9757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3C184A" w:rsidRPr="00B9757C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="00AB75DC" w:rsidRPr="00B975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9757C">
        <w:rPr>
          <w:rFonts w:ascii="Times New Roman" w:eastAsia="Times New Roman" w:hAnsi="Times New Roman" w:cs="Times New Roman"/>
          <w:color w:val="000000"/>
          <w:sz w:val="28"/>
          <w:szCs w:val="28"/>
        </w:rPr>
        <w:t>ч.</w:t>
      </w:r>
    </w:p>
    <w:p w:rsidR="009E52E7" w:rsidRPr="00B9757C" w:rsidRDefault="009E52E7" w:rsidP="00F3689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75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="00AB75DC" w:rsidRPr="00B975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</w:t>
      </w:r>
      <w:r w:rsidR="00F35F4F" w:rsidRPr="00B9757C"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 w:rsidR="00564CF1" w:rsidRPr="00B9757C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9E52E7" w:rsidRPr="00B9757C" w:rsidRDefault="009E52E7" w:rsidP="00F3689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757C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КЗ должно включать оценку по каждому из разделов </w:t>
      </w:r>
      <w:r w:rsidR="00F35F4F" w:rsidRPr="00B9757C">
        <w:rPr>
          <w:rFonts w:ascii="Times New Roman" w:hAnsi="Times New Roman" w:cs="Times New Roman"/>
          <w:sz w:val="28"/>
          <w:szCs w:val="28"/>
        </w:rPr>
        <w:t>требований</w:t>
      </w:r>
      <w:r w:rsidRPr="00B9757C">
        <w:rPr>
          <w:rFonts w:ascii="Times New Roman" w:hAnsi="Times New Roman" w:cs="Times New Roman"/>
          <w:sz w:val="28"/>
          <w:szCs w:val="28"/>
        </w:rPr>
        <w:t xml:space="preserve"> компетенции.</w:t>
      </w:r>
    </w:p>
    <w:p w:rsidR="009E52E7" w:rsidRPr="00B9757C" w:rsidRDefault="009E52E7" w:rsidP="00F3689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757C">
        <w:rPr>
          <w:rFonts w:ascii="Times New Roman" w:hAnsi="Times New Roman" w:cs="Times New Roman"/>
          <w:sz w:val="28"/>
          <w:szCs w:val="28"/>
        </w:rPr>
        <w:t xml:space="preserve">Оценка знаний </w:t>
      </w:r>
      <w:r w:rsidR="00410F6B">
        <w:rPr>
          <w:rFonts w:ascii="Times New Roman" w:hAnsi="Times New Roman" w:cs="Times New Roman"/>
          <w:sz w:val="28"/>
          <w:szCs w:val="28"/>
        </w:rPr>
        <w:t>конкурсанта</w:t>
      </w:r>
      <w:r w:rsidRPr="00B9757C">
        <w:rPr>
          <w:rFonts w:ascii="Times New Roman" w:hAnsi="Times New Roman" w:cs="Times New Roman"/>
          <w:sz w:val="28"/>
          <w:szCs w:val="28"/>
        </w:rPr>
        <w:t xml:space="preserve"> должна проводиться через практическое выполнение Конкурсного задания. В дополнение могут учитываться требования работодателей дл</w:t>
      </w:r>
      <w:r w:rsidR="00A71F44" w:rsidRPr="00B9757C">
        <w:rPr>
          <w:rFonts w:ascii="Times New Roman" w:hAnsi="Times New Roman" w:cs="Times New Roman"/>
          <w:sz w:val="28"/>
          <w:szCs w:val="28"/>
        </w:rPr>
        <w:t>я проверки теоретических знаний/</w:t>
      </w:r>
      <w:r w:rsidRPr="00B9757C">
        <w:rPr>
          <w:rFonts w:ascii="Times New Roman" w:hAnsi="Times New Roman" w:cs="Times New Roman"/>
          <w:sz w:val="28"/>
          <w:szCs w:val="28"/>
        </w:rPr>
        <w:t>оценки квалификации</w:t>
      </w:r>
      <w:r w:rsidR="00F35F4F" w:rsidRPr="00B9757C">
        <w:rPr>
          <w:rFonts w:ascii="Times New Roman" w:hAnsi="Times New Roman" w:cs="Times New Roman"/>
          <w:sz w:val="28"/>
          <w:szCs w:val="28"/>
        </w:rPr>
        <w:t>.</w:t>
      </w:r>
    </w:p>
    <w:p w:rsidR="005A1625" w:rsidRPr="00E5340E" w:rsidRDefault="005A1625" w:rsidP="00F36890">
      <w:pPr>
        <w:pStyle w:val="3"/>
        <w:spacing w:before="0"/>
        <w:contextualSpacing/>
        <w:rPr>
          <w:lang w:val="ru-RU"/>
        </w:rPr>
      </w:pPr>
      <w:bookmarkStart w:id="17" w:name="_Toc142037189"/>
      <w:bookmarkStart w:id="18" w:name="_Toc178074962"/>
      <w:r w:rsidRPr="00E5340E">
        <w:rPr>
          <w:lang w:val="ru-RU"/>
        </w:rPr>
        <w:t xml:space="preserve">1.5.1. </w:t>
      </w:r>
      <w:r w:rsidR="008C41F7" w:rsidRPr="00E5340E">
        <w:rPr>
          <w:lang w:val="ru-RU"/>
        </w:rPr>
        <w:t>Разработка/выбор конкурсного задания</w:t>
      </w:r>
      <w:bookmarkEnd w:id="17"/>
      <w:bookmarkEnd w:id="18"/>
    </w:p>
    <w:p w:rsidR="008C41F7" w:rsidRPr="00B9757C" w:rsidRDefault="008C41F7" w:rsidP="00F36890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</w:t>
      </w:r>
      <w:r w:rsidR="003C184A"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B75DC"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 w:rsidR="00640E46"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</w:t>
      </w:r>
      <w:proofErr w:type="gramStart"/>
      <w:r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обязательную к выполнению</w:t>
      </w:r>
      <w:proofErr w:type="gramEnd"/>
      <w:r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 (инвариант) </w:t>
      </w:r>
      <w:r w:rsidR="00AB75DC"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75DC"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>3(А,</w:t>
      </w:r>
      <w:r w:rsidR="004B71BD"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75DC"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>Б,</w:t>
      </w:r>
      <w:r w:rsidR="004B71BD"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75DC"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>В) модуля</w:t>
      </w:r>
      <w:r w:rsidR="003C184A"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количество баллов конкурсного задания составляет 100.</w:t>
      </w:r>
    </w:p>
    <w:p w:rsidR="008C41F7" w:rsidRPr="00B9757C" w:rsidRDefault="008C41F7" w:rsidP="00F36890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:rsidR="008C41F7" w:rsidRPr="00B9757C" w:rsidRDefault="008C41F7" w:rsidP="00F36890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модулей из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В случае если ни один из модулей вариативной части не подходит под запрос работодателя конкретного региона, то вариативны</w:t>
      </w:r>
      <w:r w:rsidR="00024F7D"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>й (е)</w:t>
      </w:r>
      <w:r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</w:t>
      </w:r>
      <w:r w:rsidR="00024F7D"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>ь (и)</w:t>
      </w:r>
      <w:r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регионом самостоятельно под запрос работодателя. При этом, </w:t>
      </w:r>
      <w:r w:rsidR="00024F7D"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на выполнение модуля (ей) и </w:t>
      </w:r>
      <w:r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 в критериях </w:t>
      </w:r>
      <w:r w:rsidR="00640E46"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по</w:t>
      </w:r>
      <w:r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аспектам не меня</w:t>
      </w:r>
      <w:r w:rsidR="00024F7D"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тся.</w:t>
      </w:r>
    </w:p>
    <w:p w:rsidR="00945E13" w:rsidRPr="00B9757C" w:rsidRDefault="00945E13" w:rsidP="00F3689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AE0" w:rsidRPr="00E5340E" w:rsidRDefault="00730AE0" w:rsidP="00F36890">
      <w:pPr>
        <w:pStyle w:val="3"/>
        <w:spacing w:before="0"/>
        <w:contextualSpacing/>
        <w:rPr>
          <w:lang w:val="ru-RU"/>
        </w:rPr>
      </w:pPr>
      <w:bookmarkStart w:id="19" w:name="_Toc142037190"/>
      <w:bookmarkStart w:id="20" w:name="_Toc178074963"/>
      <w:r w:rsidRPr="00E5340E">
        <w:rPr>
          <w:lang w:val="ru-RU"/>
        </w:rPr>
        <w:t>1.5.2. Структура модулей конкурсного задания</w:t>
      </w:r>
      <w:r w:rsidR="000B55A2" w:rsidRPr="00E5340E">
        <w:rPr>
          <w:lang w:val="ru-RU"/>
        </w:rPr>
        <w:t xml:space="preserve"> </w:t>
      </w:r>
      <w:r w:rsidR="000B55A2" w:rsidRPr="00E5340E">
        <w:rPr>
          <w:color w:val="000000"/>
          <w:lang w:val="ru-RU" w:eastAsia="ru-RU"/>
        </w:rPr>
        <w:t>(инвариант/вариатив)</w:t>
      </w:r>
      <w:bookmarkEnd w:id="19"/>
      <w:bookmarkEnd w:id="20"/>
    </w:p>
    <w:p w:rsidR="000B55A2" w:rsidRPr="00B9757C" w:rsidRDefault="000B55A2" w:rsidP="00F3689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0AE0" w:rsidRPr="00BF18CC" w:rsidRDefault="00730AE0" w:rsidP="00F3689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18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 w:rsidRPr="00BF18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66D5D" w:rsidRPr="00BF18CC">
        <w:rPr>
          <w:rFonts w:ascii="Times New Roman" w:hAnsi="Times New Roman" w:cs="Times New Roman"/>
          <w:b/>
          <w:bCs/>
          <w:sz w:val="28"/>
          <w:szCs w:val="28"/>
        </w:rPr>
        <w:t>Фотометрический метод анализа</w:t>
      </w:r>
      <w:r w:rsidR="00D400AE" w:rsidRPr="00BF18CC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BF18CC" w:rsidRPr="00BF18CC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D400AE" w:rsidRPr="00BF18CC">
        <w:rPr>
          <w:rFonts w:ascii="Times New Roman" w:hAnsi="Times New Roman" w:cs="Times New Roman"/>
          <w:b/>
          <w:bCs/>
          <w:sz w:val="28"/>
          <w:szCs w:val="28"/>
        </w:rPr>
        <w:t>нвариант)</w:t>
      </w:r>
    </w:p>
    <w:p w:rsidR="00730AE0" w:rsidRPr="0023592F" w:rsidRDefault="00D66D5D" w:rsidP="00F3689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23592F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Время на выполнение модуля</w:t>
      </w:r>
      <w:r w:rsidR="00BF18CC" w:rsidRPr="0023592F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: </w:t>
      </w:r>
      <w:r w:rsidRPr="0023592F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4часа</w:t>
      </w:r>
    </w:p>
    <w:p w:rsidR="00730AE0" w:rsidRPr="00B9757C" w:rsidRDefault="00730AE0" w:rsidP="00F3689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9757C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B9757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52CEE">
        <w:rPr>
          <w:rFonts w:ascii="Times New Roman" w:eastAsia="Calibri" w:hAnsi="Times New Roman" w:cs="Times New Roman"/>
          <w:sz w:val="28"/>
          <w:szCs w:val="28"/>
        </w:rPr>
        <w:t>Конкурсанту</w:t>
      </w:r>
      <w:r w:rsidR="00D66D5D" w:rsidRPr="00B9757C">
        <w:rPr>
          <w:rFonts w:ascii="Times New Roman" w:eastAsia="Calibri" w:hAnsi="Times New Roman" w:cs="Times New Roman"/>
          <w:sz w:val="28"/>
          <w:szCs w:val="28"/>
        </w:rPr>
        <w:t xml:space="preserve"> необходимо составить и реализовать алгоритм выполнения экспериментального задания в соответствии с нормативным документом (НД). Приготовить необходимые реактивы для определения содержания иона металла по НД. На контроль предлагается анализируемая проба. Подготовить оборудование для эксперимента.</w:t>
      </w:r>
    </w:p>
    <w:p w:rsidR="00730AE0" w:rsidRPr="006225B7" w:rsidRDefault="00730AE0" w:rsidP="00F3689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0AE0" w:rsidRPr="00DA455C" w:rsidRDefault="00730AE0" w:rsidP="00F3689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45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Б.</w:t>
      </w:r>
      <w:r w:rsidRPr="00DA45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66D5D" w:rsidRPr="00DA455C">
        <w:rPr>
          <w:rFonts w:ascii="Times New Roman" w:hAnsi="Times New Roman" w:cs="Times New Roman"/>
          <w:b/>
          <w:bCs/>
          <w:sz w:val="28"/>
          <w:szCs w:val="28"/>
        </w:rPr>
        <w:t>Потенциометрический метод анализа</w:t>
      </w:r>
      <w:r w:rsidR="00D400AE" w:rsidRPr="00DA455C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BF18CC" w:rsidRPr="00DA455C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D400AE" w:rsidRPr="00DA455C">
        <w:rPr>
          <w:rFonts w:ascii="Times New Roman" w:hAnsi="Times New Roman" w:cs="Times New Roman"/>
          <w:b/>
          <w:bCs/>
          <w:sz w:val="28"/>
          <w:szCs w:val="28"/>
        </w:rPr>
        <w:t>нвариант)</w:t>
      </w:r>
    </w:p>
    <w:p w:rsidR="00730AE0" w:rsidRPr="00DA455C" w:rsidRDefault="00730AE0" w:rsidP="00F3689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DA455C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Время на выполнение модуля</w:t>
      </w:r>
      <w:r w:rsidR="00BF18CC" w:rsidRPr="00DA455C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: </w:t>
      </w:r>
      <w:r w:rsidR="00D66D5D" w:rsidRPr="00DA455C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3 часа</w:t>
      </w:r>
    </w:p>
    <w:p w:rsidR="00D66D5D" w:rsidRPr="00B9757C" w:rsidRDefault="00730AE0" w:rsidP="00F36890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57C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</w:t>
      </w:r>
      <w:r w:rsidR="00D400AE" w:rsidRPr="00B9757C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D400AE" w:rsidRPr="00B9757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400AE"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D66D5D"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данного модуля необходимо с</w:t>
      </w:r>
      <w:r w:rsidR="00D66D5D" w:rsidRPr="00B9757C">
        <w:rPr>
          <w:rFonts w:ascii="Times New Roman" w:eastAsia="Calibri" w:hAnsi="Times New Roman" w:cs="Times New Roman"/>
          <w:sz w:val="28"/>
          <w:szCs w:val="28"/>
        </w:rPr>
        <w:t>оставить и реализовать алгоритм экспериментального задания в соответствии с нормативным документом</w:t>
      </w:r>
      <w:r w:rsidR="00D66D5D"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66D5D" w:rsidRPr="00B9757C">
        <w:rPr>
          <w:rFonts w:ascii="Times New Roman" w:eastAsia="Calibri" w:hAnsi="Times New Roman" w:cs="Times New Roman"/>
          <w:sz w:val="28"/>
          <w:szCs w:val="28"/>
        </w:rPr>
        <w:t xml:space="preserve"> Подготовить оборудование для эксперимента</w:t>
      </w:r>
    </w:p>
    <w:p w:rsidR="00730AE0" w:rsidRPr="00DA455C" w:rsidRDefault="00730AE0" w:rsidP="00F3689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45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В.</w:t>
      </w:r>
      <w:r w:rsidRPr="00DA45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66D5D" w:rsidRPr="00DA455C">
        <w:rPr>
          <w:rFonts w:ascii="Times New Roman" w:hAnsi="Times New Roman" w:cs="Times New Roman"/>
          <w:b/>
          <w:bCs/>
          <w:sz w:val="28"/>
          <w:szCs w:val="28"/>
        </w:rPr>
        <w:t>Титриметрический метод анализа</w:t>
      </w:r>
      <w:r w:rsidR="00D400AE" w:rsidRPr="00DA455C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DA455C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D400AE" w:rsidRPr="00DA455C">
        <w:rPr>
          <w:rFonts w:ascii="Times New Roman" w:hAnsi="Times New Roman" w:cs="Times New Roman"/>
          <w:b/>
          <w:bCs/>
          <w:sz w:val="28"/>
          <w:szCs w:val="28"/>
        </w:rPr>
        <w:t>нвариант)</w:t>
      </w:r>
    </w:p>
    <w:p w:rsidR="00730AE0" w:rsidRPr="00DA455C" w:rsidRDefault="00730AE0" w:rsidP="00F3689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DA455C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Время на выполнение модуля</w:t>
      </w:r>
      <w:r w:rsidR="00DA455C" w:rsidRPr="00DA455C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: </w:t>
      </w:r>
      <w:r w:rsidR="00D66D5D" w:rsidRPr="00DA455C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3 часа</w:t>
      </w:r>
    </w:p>
    <w:p w:rsidR="00372D11" w:rsidRPr="00B9757C" w:rsidRDefault="00730AE0" w:rsidP="00F36890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57C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</w:t>
      </w:r>
      <w:r w:rsidR="00D400AE" w:rsidRPr="00B9757C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D400AE" w:rsidRPr="00B9757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400AE" w:rsidRPr="00B9757C">
        <w:rPr>
          <w:rFonts w:ascii="Times New Roman" w:eastAsia="Calibri" w:hAnsi="Times New Roman" w:cs="Times New Roman"/>
          <w:sz w:val="28"/>
          <w:szCs w:val="28"/>
        </w:rPr>
        <w:t>для</w:t>
      </w:r>
      <w:r w:rsidR="00372D11" w:rsidRPr="00B9757C">
        <w:rPr>
          <w:rFonts w:ascii="Times New Roman" w:eastAsia="Calibri" w:hAnsi="Times New Roman" w:cs="Times New Roman"/>
          <w:sz w:val="28"/>
          <w:szCs w:val="28"/>
        </w:rPr>
        <w:t xml:space="preserve"> выполнения данного модуля необходимо составить и реализовать алгоритм экспериментального задания в соответствии с нормативным документом. Подготовить оборудование для эксперимента.</w:t>
      </w:r>
    </w:p>
    <w:p w:rsidR="00730AE0" w:rsidRPr="00B9757C" w:rsidRDefault="00730AE0" w:rsidP="00F3689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7132" w:rsidRPr="00E5340E" w:rsidRDefault="0060658F" w:rsidP="00F36890">
      <w:pPr>
        <w:pStyle w:val="1"/>
        <w:spacing w:before="0" w:after="0"/>
        <w:contextualSpacing/>
        <w:rPr>
          <w:i/>
          <w:vertAlign w:val="superscript"/>
          <w:lang w:val="ru-RU"/>
        </w:rPr>
      </w:pPr>
      <w:bookmarkStart w:id="21" w:name="_Toc78885643"/>
      <w:bookmarkStart w:id="22" w:name="_Toc142037191"/>
      <w:bookmarkStart w:id="23" w:name="_Toc178074964"/>
      <w:r w:rsidRPr="00E5340E">
        <w:rPr>
          <w:lang w:val="ru-RU"/>
        </w:rPr>
        <w:t xml:space="preserve">2. </w:t>
      </w:r>
      <w:r w:rsidR="00D17132" w:rsidRPr="00E5340E">
        <w:rPr>
          <w:lang w:val="ru-RU"/>
        </w:rPr>
        <w:t>СПЕЦИАЛЬНЫЕ ПРАВИЛА КОМПЕТЕНЦИИ</w:t>
      </w:r>
      <w:bookmarkEnd w:id="21"/>
      <w:bookmarkEnd w:id="22"/>
      <w:bookmarkEnd w:id="23"/>
    </w:p>
    <w:p w:rsidR="00A52CEE" w:rsidRDefault="00372D11" w:rsidP="00F3689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компетенции детализируют, конкретизируют, уточняют и разъясняют элементы соревнования. Они не должны противоречить правилам чемпионата или иметь приоритет над ними.</w:t>
      </w:r>
    </w:p>
    <w:p w:rsidR="00372D11" w:rsidRPr="00B9757C" w:rsidRDefault="00372D11" w:rsidP="00F3689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57C">
        <w:rPr>
          <w:rFonts w:ascii="Times New Roman" w:eastAsia="Times New Roman" w:hAnsi="Times New Roman" w:cs="Times New Roman"/>
          <w:sz w:val="28"/>
          <w:szCs w:val="28"/>
        </w:rPr>
        <w:t xml:space="preserve">Количество рабочих мест на площадке должно строго соответствовать количеству аккредитованных </w:t>
      </w:r>
      <w:r w:rsidR="00A52CEE">
        <w:rPr>
          <w:rFonts w:ascii="Times New Roman" w:eastAsia="Times New Roman" w:hAnsi="Times New Roman" w:cs="Times New Roman"/>
          <w:sz w:val="28"/>
          <w:szCs w:val="28"/>
        </w:rPr>
        <w:t>конкурсантов соревнований</w:t>
      </w:r>
      <w:r w:rsidRPr="00B9757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72D11" w:rsidRPr="00B9757C" w:rsidRDefault="00372D11" w:rsidP="00F36890">
      <w:pPr>
        <w:spacing w:after="0" w:line="360" w:lineRule="auto"/>
        <w:ind w:left="-566"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57C">
        <w:rPr>
          <w:rFonts w:ascii="Times New Roman" w:eastAsia="Times New Roman" w:hAnsi="Times New Roman" w:cs="Times New Roman"/>
          <w:sz w:val="28"/>
          <w:szCs w:val="28"/>
        </w:rPr>
        <w:t>В случае исключения (невыполнения) одного или нескольких из модулей конкурсного задания (инвариант исключать нельзя!), время на выполнение уменьшается пропорционально времени, рекомендованного для выполнения данного модуля.</w:t>
      </w:r>
    </w:p>
    <w:p w:rsidR="00372D11" w:rsidRPr="00B9757C" w:rsidRDefault="00A52CEE" w:rsidP="00F3689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="00372D11"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использовать на площадке материалы и оборудование, предоставляемые площадкой проведения соревнований в соответствии с ИЛ, а также материалы, принесенные им самостоятельно в соответствии с описанием в ИЛ.</w:t>
      </w:r>
    </w:p>
    <w:p w:rsidR="00372D11" w:rsidRPr="00B9757C" w:rsidRDefault="00372D11" w:rsidP="00F3689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Эксперты имеют право запретить использование любых предметов, которые будут сочтены не относящимися к выполнению конкурсного задания или же способными дать </w:t>
      </w:r>
      <w:r w:rsidR="00A52CE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конкурсанту</w:t>
      </w:r>
      <w:r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несправедливое преимущество.</w:t>
      </w:r>
    </w:p>
    <w:p w:rsidR="00372D11" w:rsidRPr="00B9757C" w:rsidRDefault="00372D11" w:rsidP="00F3689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исключения споров, разногласий, решения вопросов, возникающих на конкурсной площадке, в подготовительный день, Экспертами подписывается Лист согласования, содержащий перечень нарушений Экспертом во время пребывания на конкурсной площадке. Наказание Эксперта может заключаться в отстранении от процесса оценки и от любого контакта с Конкурсантами на Конкурсной площадке во время проведения соревнований, а также вычете у Конкурсанта, получившего преимущества, баллов пропорциональных величине приобретенного преимущества в момент совершения Экспертом нарушения. Лист согласования должен быть подписан всеми экспертами на площадке. Положения, вносимые в лист согласования не должны противоречить Концепции чемпионата.</w:t>
      </w:r>
    </w:p>
    <w:p w:rsidR="00372D11" w:rsidRPr="00B9757C" w:rsidRDefault="00372D11" w:rsidP="00F3689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Внештатные ситуации, возникающие в любой другой день </w:t>
      </w:r>
      <w:r w:rsidR="00B9757C"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чемпионата,</w:t>
      </w:r>
      <w:r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оформляются протоколом внештатных ситуаций на общем собрании экспертов.</w:t>
      </w:r>
    </w:p>
    <w:p w:rsidR="00372D11" w:rsidRPr="00B9757C" w:rsidRDefault="00372D11" w:rsidP="00F3689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 лист согласования вносятся штрафные санкции для </w:t>
      </w:r>
      <w:r w:rsidR="00A52CE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конкурсантов</w:t>
      </w:r>
      <w:r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нарушение Норм охраны труда, Концепции чемпионата, то </w:t>
      </w:r>
      <w:r w:rsidR="00A52CE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конкурсанты</w:t>
      </w:r>
      <w:r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быть ознакомлены с возможными штрафными санкциями до начала соревнований.</w:t>
      </w:r>
    </w:p>
    <w:p w:rsidR="00372D11" w:rsidRPr="00B9757C" w:rsidRDefault="00372D11" w:rsidP="00F3689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5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Разъяснения по некоторым спорным ситуациям на конкурсной площадке представлены в таблице.</w:t>
      </w:r>
    </w:p>
    <w:p w:rsidR="00372D11" w:rsidRPr="00B9757C" w:rsidRDefault="00372D11" w:rsidP="00F36890">
      <w:pPr>
        <w:spacing w:after="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B9757C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Таблица №5</w:t>
      </w:r>
    </w:p>
    <w:p w:rsidR="00372D11" w:rsidRPr="00B9757C" w:rsidRDefault="00A71F44" w:rsidP="00F36890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B9757C">
        <w:rPr>
          <w:rFonts w:ascii="Times New Roman" w:eastAsia="Times New Roman" w:hAnsi="Times New Roman" w:cs="Times New Roman"/>
          <w:b/>
          <w:sz w:val="28"/>
          <w:szCs w:val="28"/>
          <w:lang w:val="en-AU" w:eastAsia="ru-RU"/>
        </w:rPr>
        <w:t>Разъяснени</w:t>
      </w:r>
      <w:r w:rsidRPr="00B975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372D11" w:rsidRPr="00B9757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спорных ситуаций</w:t>
      </w:r>
    </w:p>
    <w:tbl>
      <w:tblPr>
        <w:tblStyle w:val="15"/>
        <w:tblW w:w="0" w:type="auto"/>
        <w:jc w:val="center"/>
        <w:tblLook w:val="04A0" w:firstRow="1" w:lastRow="0" w:firstColumn="1" w:lastColumn="0" w:noHBand="0" w:noVBand="1"/>
      </w:tblPr>
      <w:tblGrid>
        <w:gridCol w:w="3906"/>
        <w:gridCol w:w="5664"/>
      </w:tblGrid>
      <w:tr w:rsidR="00372D11" w:rsidRPr="00372D11" w:rsidTr="007D7718">
        <w:trPr>
          <w:jc w:val="center"/>
        </w:trPr>
        <w:tc>
          <w:tcPr>
            <w:tcW w:w="0" w:type="auto"/>
            <w:vAlign w:val="center"/>
          </w:tcPr>
          <w:p w:rsidR="00372D11" w:rsidRPr="00372D11" w:rsidRDefault="00372D11" w:rsidP="00F36890">
            <w:pPr>
              <w:numPr>
                <w:ilvl w:val="0"/>
                <w:numId w:val="24"/>
              </w:numPr>
              <w:tabs>
                <w:tab w:val="left" w:pos="284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D1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носителей внешней памяти, </w:t>
            </w:r>
            <w:r w:rsidRPr="00372D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Pr="00372D11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устройств, диктофонов и других звукозаписывающих устройств (на планшете, в мобильном телефоне)</w:t>
            </w:r>
          </w:p>
        </w:tc>
        <w:tc>
          <w:tcPr>
            <w:tcW w:w="0" w:type="auto"/>
            <w:vAlign w:val="center"/>
          </w:tcPr>
          <w:p w:rsidR="00372D11" w:rsidRPr="00372D11" w:rsidRDefault="00A52CEE" w:rsidP="00F36890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Конкурсантам</w:t>
            </w:r>
            <w:r w:rsidR="00372D11" w:rsidRPr="00372D11">
              <w:rPr>
                <w:rFonts w:ascii="Times New Roman" w:hAnsi="Times New Roman" w:cs="Times New Roman"/>
                <w:sz w:val="24"/>
                <w:szCs w:val="24"/>
              </w:rPr>
              <w:t xml:space="preserve"> запрещено приносить и использовать все перечисленные устройства.</w:t>
            </w:r>
          </w:p>
          <w:p w:rsidR="00372D11" w:rsidRPr="00372D11" w:rsidRDefault="00372D11" w:rsidP="00F36890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D11">
              <w:rPr>
                <w:rFonts w:ascii="Times New Roman" w:hAnsi="Times New Roman" w:cs="Times New Roman"/>
                <w:sz w:val="24"/>
                <w:szCs w:val="24"/>
              </w:rPr>
              <w:t xml:space="preserve">Экспертам запрещено использовать звукозаписывающие устройства </w:t>
            </w:r>
          </w:p>
        </w:tc>
      </w:tr>
      <w:tr w:rsidR="00372D11" w:rsidRPr="00372D11" w:rsidTr="007D7718">
        <w:trPr>
          <w:jc w:val="center"/>
        </w:trPr>
        <w:tc>
          <w:tcPr>
            <w:tcW w:w="0" w:type="auto"/>
            <w:vAlign w:val="center"/>
          </w:tcPr>
          <w:p w:rsidR="00372D11" w:rsidRPr="00372D11" w:rsidRDefault="00372D11" w:rsidP="00F36890">
            <w:pPr>
              <w:numPr>
                <w:ilvl w:val="0"/>
                <w:numId w:val="24"/>
              </w:numPr>
              <w:tabs>
                <w:tab w:val="left" w:pos="174"/>
                <w:tab w:val="left" w:pos="284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D11">
              <w:rPr>
                <w:rFonts w:ascii="Times New Roman" w:hAnsi="Times New Roman" w:cs="Times New Roman"/>
                <w:sz w:val="24"/>
                <w:szCs w:val="24"/>
              </w:rPr>
              <w:t>Использование личных ноутбуков, планшетов, блокнотов, тетрадей, книг, шпаргалок, мобильных устройств</w:t>
            </w:r>
          </w:p>
        </w:tc>
        <w:tc>
          <w:tcPr>
            <w:tcW w:w="0" w:type="auto"/>
            <w:vAlign w:val="center"/>
          </w:tcPr>
          <w:p w:rsidR="00372D11" w:rsidRPr="00372D11" w:rsidRDefault="00A52CEE" w:rsidP="00F36890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Конкурсантам</w:t>
            </w:r>
            <w:r w:rsidR="00372D11" w:rsidRPr="00372D11">
              <w:rPr>
                <w:rFonts w:ascii="Times New Roman" w:hAnsi="Times New Roman" w:cs="Times New Roman"/>
                <w:sz w:val="24"/>
                <w:szCs w:val="24"/>
              </w:rPr>
              <w:t xml:space="preserve"> запрещено приносить и использовать все перечисленные устройства</w:t>
            </w:r>
          </w:p>
        </w:tc>
      </w:tr>
      <w:tr w:rsidR="00372D11" w:rsidRPr="00372D11" w:rsidTr="007D7718">
        <w:trPr>
          <w:jc w:val="center"/>
        </w:trPr>
        <w:tc>
          <w:tcPr>
            <w:tcW w:w="0" w:type="auto"/>
            <w:vAlign w:val="center"/>
          </w:tcPr>
          <w:p w:rsidR="00372D11" w:rsidRPr="00372D11" w:rsidRDefault="00372D11" w:rsidP="00F36890">
            <w:pPr>
              <w:numPr>
                <w:ilvl w:val="0"/>
                <w:numId w:val="24"/>
              </w:numPr>
              <w:tabs>
                <w:tab w:val="left" w:pos="284"/>
                <w:tab w:val="left" w:pos="457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D11">
              <w:rPr>
                <w:rFonts w:ascii="Times New Roman" w:hAnsi="Times New Roman" w:cs="Times New Roman"/>
                <w:sz w:val="24"/>
                <w:szCs w:val="24"/>
              </w:rPr>
              <w:t>Использование устройств для фото- и видеосъемки</w:t>
            </w:r>
          </w:p>
        </w:tc>
        <w:tc>
          <w:tcPr>
            <w:tcW w:w="0" w:type="auto"/>
            <w:vAlign w:val="center"/>
          </w:tcPr>
          <w:p w:rsidR="00372D11" w:rsidRPr="00372D11" w:rsidRDefault="00A52CEE" w:rsidP="00F36890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Конкурсантам</w:t>
            </w:r>
            <w:r w:rsidR="00372D11" w:rsidRPr="00372D11">
              <w:rPr>
                <w:rFonts w:ascii="Times New Roman" w:hAnsi="Times New Roman" w:cs="Times New Roman"/>
                <w:sz w:val="24"/>
                <w:szCs w:val="24"/>
              </w:rPr>
              <w:t xml:space="preserve"> и Экспертам разрешено использовать устройства для фото- и видеосъемки на рабочей площадке только по завершению соревнований либо только с разрешения ГЭ</w:t>
            </w:r>
          </w:p>
        </w:tc>
      </w:tr>
      <w:tr w:rsidR="00372D11" w:rsidRPr="00372D11" w:rsidTr="007D7718">
        <w:trPr>
          <w:jc w:val="center"/>
        </w:trPr>
        <w:tc>
          <w:tcPr>
            <w:tcW w:w="0" w:type="auto"/>
            <w:vAlign w:val="center"/>
          </w:tcPr>
          <w:p w:rsidR="00372D11" w:rsidRPr="00372D11" w:rsidRDefault="00372D11" w:rsidP="00F36890">
            <w:pPr>
              <w:numPr>
                <w:ilvl w:val="0"/>
                <w:numId w:val="24"/>
              </w:numPr>
              <w:tabs>
                <w:tab w:val="left" w:pos="284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D11">
              <w:rPr>
                <w:rFonts w:ascii="Times New Roman" w:hAnsi="Times New Roman" w:cs="Times New Roman"/>
                <w:sz w:val="24"/>
                <w:szCs w:val="24"/>
              </w:rPr>
              <w:t>Пользование нормативной и конкурсной документацией</w:t>
            </w:r>
          </w:p>
        </w:tc>
        <w:tc>
          <w:tcPr>
            <w:tcW w:w="0" w:type="auto"/>
            <w:vAlign w:val="center"/>
          </w:tcPr>
          <w:p w:rsidR="00372D11" w:rsidRPr="00372D11" w:rsidRDefault="00A52CEE" w:rsidP="00F36890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Конкурсантам</w:t>
            </w:r>
            <w:r w:rsidR="00372D11" w:rsidRPr="00372D11">
              <w:rPr>
                <w:rFonts w:ascii="Times New Roman" w:hAnsi="Times New Roman" w:cs="Times New Roman"/>
                <w:sz w:val="24"/>
                <w:szCs w:val="24"/>
              </w:rPr>
              <w:t xml:space="preserve"> и Экспертам запрещается выносить с конкурсной площадки бумажные или цифровые копии документов, относящихся к конкурсному заданию (методики, критерии оценки, бланки оценки, протоколы, инструкции) до момента завершения соревнований либо только с разрешения ГЭ</w:t>
            </w:r>
          </w:p>
        </w:tc>
      </w:tr>
      <w:tr w:rsidR="00372D11" w:rsidRPr="00372D11" w:rsidTr="007D7718">
        <w:trPr>
          <w:jc w:val="center"/>
        </w:trPr>
        <w:tc>
          <w:tcPr>
            <w:tcW w:w="0" w:type="auto"/>
            <w:vAlign w:val="center"/>
          </w:tcPr>
          <w:p w:rsidR="00372D11" w:rsidRPr="00372D11" w:rsidRDefault="00372D11" w:rsidP="00F36890">
            <w:pPr>
              <w:numPr>
                <w:ilvl w:val="0"/>
                <w:numId w:val="25"/>
              </w:numPr>
              <w:tabs>
                <w:tab w:val="left" w:pos="284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D11">
              <w:rPr>
                <w:rFonts w:ascii="Times New Roman" w:hAnsi="Times New Roman" w:cs="Times New Roman"/>
                <w:sz w:val="24"/>
                <w:szCs w:val="24"/>
              </w:rPr>
              <w:t>Сбой в работе оборудования</w:t>
            </w:r>
          </w:p>
        </w:tc>
        <w:tc>
          <w:tcPr>
            <w:tcW w:w="0" w:type="auto"/>
            <w:vAlign w:val="center"/>
          </w:tcPr>
          <w:p w:rsidR="00372D11" w:rsidRPr="00372D11" w:rsidRDefault="00372D11" w:rsidP="00F36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D11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оборудования или инструментов, предоставленных </w:t>
            </w:r>
            <w:r w:rsidR="00A52CEE">
              <w:rPr>
                <w:rFonts w:ascii="Times New Roman" w:hAnsi="Times New Roman" w:cs="Times New Roman"/>
                <w:sz w:val="24"/>
                <w:szCs w:val="24"/>
              </w:rPr>
              <w:t>конкурсанту</w:t>
            </w:r>
            <w:r w:rsidRPr="00372D1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Организатором конкурса, дополнительное время не будет предоставлено </w:t>
            </w:r>
            <w:r w:rsidR="00A52CEE">
              <w:rPr>
                <w:rFonts w:ascii="Times New Roman" w:hAnsi="Times New Roman" w:cs="Times New Roman"/>
                <w:sz w:val="24"/>
                <w:szCs w:val="24"/>
              </w:rPr>
              <w:t>конкурсанту</w:t>
            </w:r>
            <w:r w:rsidRPr="00372D11">
              <w:rPr>
                <w:rFonts w:ascii="Times New Roman" w:hAnsi="Times New Roman" w:cs="Times New Roman"/>
                <w:sz w:val="24"/>
                <w:szCs w:val="24"/>
              </w:rPr>
              <w:t xml:space="preserve">, если Технический эксперт площадки сможет доказать, что технический сбой является ошибкой, неумением или результатом халатности данного </w:t>
            </w:r>
            <w:r w:rsidR="00A52CEE">
              <w:rPr>
                <w:rFonts w:ascii="Times New Roman" w:hAnsi="Times New Roman" w:cs="Times New Roman"/>
                <w:sz w:val="24"/>
                <w:szCs w:val="24"/>
              </w:rPr>
              <w:t>конкурсанта.</w:t>
            </w:r>
          </w:p>
        </w:tc>
      </w:tr>
      <w:tr w:rsidR="00372D11" w:rsidRPr="00372D11" w:rsidTr="007D7718">
        <w:trPr>
          <w:jc w:val="center"/>
        </w:trPr>
        <w:tc>
          <w:tcPr>
            <w:tcW w:w="0" w:type="auto"/>
            <w:vAlign w:val="center"/>
          </w:tcPr>
          <w:p w:rsidR="00372D11" w:rsidRPr="00372D11" w:rsidRDefault="00372D11" w:rsidP="00F36890">
            <w:pPr>
              <w:numPr>
                <w:ilvl w:val="0"/>
                <w:numId w:val="25"/>
              </w:numPr>
              <w:tabs>
                <w:tab w:val="left" w:pos="284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D11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</w:t>
            </w:r>
            <w:r w:rsidR="00A52CEE" w:rsidRPr="00A52CEE">
              <w:rPr>
                <w:rFonts w:ascii="Times New Roman" w:hAnsi="Times New Roman" w:cs="Times New Roman"/>
                <w:sz w:val="24"/>
                <w:szCs w:val="24"/>
              </w:rPr>
              <w:t>конкурсант</w:t>
            </w:r>
            <w:r w:rsidRPr="00372D11">
              <w:rPr>
                <w:rFonts w:ascii="Times New Roman" w:hAnsi="Times New Roman" w:cs="Times New Roman"/>
                <w:sz w:val="24"/>
                <w:szCs w:val="24"/>
              </w:rPr>
              <w:t>ами Норм охраны труда и техники безопасности, Регламента чемпионата, пунктов Технического описания, кодекса этики,</w:t>
            </w:r>
          </w:p>
        </w:tc>
        <w:tc>
          <w:tcPr>
            <w:tcW w:w="0" w:type="auto"/>
            <w:vAlign w:val="center"/>
          </w:tcPr>
          <w:p w:rsidR="00372D11" w:rsidRPr="00372D11" w:rsidRDefault="00A52CEE" w:rsidP="00F36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Конкурсанты</w:t>
            </w:r>
            <w:r w:rsidR="00372D11" w:rsidRPr="00372D11">
              <w:rPr>
                <w:rFonts w:ascii="Times New Roman" w:hAnsi="Times New Roman" w:cs="Times New Roman"/>
                <w:sz w:val="24"/>
                <w:szCs w:val="24"/>
              </w:rPr>
              <w:t xml:space="preserve">, присутствующие на площадке должны неукоснительно соблюдать требования Норм охраны труда и техники безопасности. При незначительном нарушении требований данных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конкурсанту</w:t>
            </w:r>
            <w:r w:rsidR="00372D11" w:rsidRPr="00372D11">
              <w:rPr>
                <w:rFonts w:ascii="Times New Roman" w:hAnsi="Times New Roman" w:cs="Times New Roman"/>
                <w:sz w:val="24"/>
                <w:szCs w:val="24"/>
              </w:rPr>
              <w:t xml:space="preserve"> выносится замечание Главным экспертом. В случае грубого нарушения экспертная группа рассматривает отдельно каждый факт, принимает решение о штрафных санкциях </w:t>
            </w:r>
            <w:r w:rsidRPr="00372D11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конкурсанта</w:t>
            </w:r>
            <w:r w:rsidR="00372D11" w:rsidRPr="00372D11">
              <w:rPr>
                <w:rFonts w:ascii="Times New Roman" w:hAnsi="Times New Roman" w:cs="Times New Roman"/>
                <w:sz w:val="24"/>
                <w:szCs w:val="24"/>
              </w:rPr>
              <w:t xml:space="preserve"> в виде отстранения от выполнения модуля, либо вычета баллов за часть выполненного модуля. Решение оформляется протоколом внештатных ситуаций</w:t>
            </w:r>
          </w:p>
        </w:tc>
      </w:tr>
      <w:tr w:rsidR="00372D11" w:rsidRPr="00372D11" w:rsidTr="007D7718">
        <w:trPr>
          <w:jc w:val="center"/>
        </w:trPr>
        <w:tc>
          <w:tcPr>
            <w:tcW w:w="0" w:type="auto"/>
            <w:vAlign w:val="center"/>
          </w:tcPr>
          <w:p w:rsidR="00372D11" w:rsidRPr="007D7718" w:rsidRDefault="00372D11" w:rsidP="00F36890">
            <w:pPr>
              <w:numPr>
                <w:ilvl w:val="0"/>
                <w:numId w:val="25"/>
              </w:numPr>
              <w:tabs>
                <w:tab w:val="left" w:pos="284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D11">
              <w:rPr>
                <w:rFonts w:ascii="Times New Roman" w:hAnsi="Times New Roman" w:cs="Times New Roman"/>
                <w:sz w:val="24"/>
                <w:szCs w:val="24"/>
              </w:rPr>
              <w:t>Выполнение конкурсного задания</w:t>
            </w:r>
          </w:p>
        </w:tc>
        <w:tc>
          <w:tcPr>
            <w:tcW w:w="0" w:type="auto"/>
            <w:vAlign w:val="center"/>
          </w:tcPr>
          <w:p w:rsidR="00372D11" w:rsidRPr="00372D11" w:rsidRDefault="00372D11" w:rsidP="00F36890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D11">
              <w:rPr>
                <w:rFonts w:ascii="Times New Roman" w:hAnsi="Times New Roman" w:cs="Times New Roman"/>
                <w:sz w:val="24"/>
                <w:szCs w:val="24"/>
              </w:rPr>
              <w:t xml:space="preserve">В случае, если </w:t>
            </w:r>
            <w:r w:rsidR="00A52CEE">
              <w:rPr>
                <w:rFonts w:ascii="Times New Roman" w:hAnsi="Times New Roman" w:cs="Times New Roman"/>
                <w:sz w:val="24"/>
                <w:szCs w:val="24"/>
              </w:rPr>
              <w:t>конкурсант</w:t>
            </w:r>
            <w:r w:rsidRPr="00372D11">
              <w:rPr>
                <w:rFonts w:ascii="Times New Roman" w:hAnsi="Times New Roman" w:cs="Times New Roman"/>
                <w:sz w:val="24"/>
                <w:szCs w:val="24"/>
              </w:rPr>
              <w:t xml:space="preserve"> умышленно не выполнял экспериментальное задание (отдельный этап работы), нарушив требования НД, но запись в протоколе имеется и этот факт зарегистрирован не менее, чем у трёх экспертов, экспертная группа рассматривает отдельно каждый факт и в случае, дающему </w:t>
            </w:r>
            <w:r w:rsidR="00A52CEE" w:rsidRPr="00A52CEE">
              <w:rPr>
                <w:rFonts w:ascii="Times New Roman" w:hAnsi="Times New Roman" w:cs="Times New Roman"/>
                <w:sz w:val="24"/>
                <w:szCs w:val="24"/>
              </w:rPr>
              <w:t>конкурсант</w:t>
            </w:r>
            <w:r w:rsidRPr="00372D11">
              <w:rPr>
                <w:rFonts w:ascii="Times New Roman" w:hAnsi="Times New Roman" w:cs="Times New Roman"/>
                <w:sz w:val="24"/>
                <w:szCs w:val="24"/>
              </w:rPr>
              <w:t xml:space="preserve">у несправедливое преимущество, принимает решение о штрафных санкциях для </w:t>
            </w:r>
            <w:r w:rsidR="00A52CEE" w:rsidRPr="00A52CEE">
              <w:rPr>
                <w:rFonts w:ascii="Times New Roman" w:hAnsi="Times New Roman" w:cs="Times New Roman"/>
                <w:sz w:val="24"/>
                <w:szCs w:val="24"/>
              </w:rPr>
              <w:t>конкурсант</w:t>
            </w:r>
            <w:r w:rsidRPr="00372D11">
              <w:rPr>
                <w:rFonts w:ascii="Times New Roman" w:hAnsi="Times New Roman" w:cs="Times New Roman"/>
                <w:sz w:val="24"/>
                <w:szCs w:val="24"/>
              </w:rPr>
              <w:t>а в виде вычета всех баллов, либо вычета баллов за часть выполненного модуля, следующую за нарушением. Решение оформляется протоколом внештатных ситуаций</w:t>
            </w:r>
          </w:p>
        </w:tc>
      </w:tr>
      <w:tr w:rsidR="00372D11" w:rsidRPr="00372D11" w:rsidTr="007D7718">
        <w:trPr>
          <w:jc w:val="center"/>
        </w:trPr>
        <w:tc>
          <w:tcPr>
            <w:tcW w:w="0" w:type="auto"/>
            <w:vAlign w:val="center"/>
          </w:tcPr>
          <w:p w:rsidR="00372D11" w:rsidRPr="00372D11" w:rsidRDefault="00372D11" w:rsidP="00F36890">
            <w:pPr>
              <w:numPr>
                <w:ilvl w:val="0"/>
                <w:numId w:val="25"/>
              </w:numPr>
              <w:tabs>
                <w:tab w:val="left" w:pos="284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D11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и представление результатов измерений </w:t>
            </w:r>
          </w:p>
        </w:tc>
        <w:tc>
          <w:tcPr>
            <w:tcW w:w="0" w:type="auto"/>
            <w:vAlign w:val="center"/>
          </w:tcPr>
          <w:p w:rsidR="00372D11" w:rsidRPr="00372D11" w:rsidRDefault="00372D11" w:rsidP="00F36890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D11">
              <w:rPr>
                <w:rFonts w:ascii="Times New Roman" w:hAnsi="Times New Roman" w:cs="Times New Roman"/>
                <w:sz w:val="24"/>
                <w:szCs w:val="24"/>
              </w:rPr>
              <w:t xml:space="preserve">В случае, если </w:t>
            </w:r>
            <w:r w:rsidR="00A52CEE" w:rsidRPr="00A52CEE">
              <w:rPr>
                <w:rFonts w:ascii="Times New Roman" w:hAnsi="Times New Roman" w:cs="Times New Roman"/>
                <w:sz w:val="24"/>
                <w:szCs w:val="24"/>
              </w:rPr>
              <w:t>конкурсант</w:t>
            </w:r>
            <w:r w:rsidRPr="00372D11">
              <w:rPr>
                <w:rFonts w:ascii="Times New Roman" w:hAnsi="Times New Roman" w:cs="Times New Roman"/>
                <w:sz w:val="24"/>
                <w:szCs w:val="24"/>
              </w:rPr>
              <w:t xml:space="preserve">ом умышленно изменены результаты единичных измерений с целью получения несправедливого преимущества, и этот факт зарегистрирован не менее, чем у трёх экспертов, экспертная группа рассматривает отдельно каждый факт и в случае дающему </w:t>
            </w:r>
            <w:r w:rsidR="00A52CEE" w:rsidRPr="00A52CEE">
              <w:rPr>
                <w:rFonts w:ascii="Times New Roman" w:hAnsi="Times New Roman" w:cs="Times New Roman"/>
                <w:sz w:val="24"/>
                <w:szCs w:val="24"/>
              </w:rPr>
              <w:t>конкурсант</w:t>
            </w:r>
            <w:r w:rsidRPr="00372D11">
              <w:rPr>
                <w:rFonts w:ascii="Times New Roman" w:hAnsi="Times New Roman" w:cs="Times New Roman"/>
                <w:sz w:val="24"/>
                <w:szCs w:val="24"/>
              </w:rPr>
              <w:t xml:space="preserve">у несправедливое преимущество, принимает решение о снятии баллов за те критерии, в которых </w:t>
            </w:r>
            <w:r w:rsidR="00A52CEE" w:rsidRPr="00A52CEE">
              <w:rPr>
                <w:rFonts w:ascii="Times New Roman" w:hAnsi="Times New Roman" w:cs="Times New Roman"/>
                <w:sz w:val="24"/>
                <w:szCs w:val="24"/>
              </w:rPr>
              <w:t>конкурсант</w:t>
            </w:r>
            <w:r w:rsidRPr="00372D11">
              <w:rPr>
                <w:rFonts w:ascii="Times New Roman" w:hAnsi="Times New Roman" w:cs="Times New Roman"/>
                <w:sz w:val="24"/>
                <w:szCs w:val="24"/>
              </w:rPr>
              <w:t xml:space="preserve"> получил несправедливое преимущество.</w:t>
            </w:r>
          </w:p>
        </w:tc>
      </w:tr>
      <w:tr w:rsidR="00372D11" w:rsidRPr="00372D11" w:rsidTr="007D7718">
        <w:trPr>
          <w:jc w:val="center"/>
        </w:trPr>
        <w:tc>
          <w:tcPr>
            <w:tcW w:w="0" w:type="auto"/>
            <w:vAlign w:val="center"/>
          </w:tcPr>
          <w:p w:rsidR="00372D11" w:rsidRPr="00372D11" w:rsidRDefault="00372D11" w:rsidP="00F36890">
            <w:pPr>
              <w:numPr>
                <w:ilvl w:val="0"/>
                <w:numId w:val="25"/>
              </w:numPr>
              <w:tabs>
                <w:tab w:val="left" w:pos="284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D11">
              <w:rPr>
                <w:rFonts w:ascii="Times New Roman" w:hAnsi="Times New Roman" w:cs="Times New Roman"/>
                <w:sz w:val="24"/>
                <w:szCs w:val="24"/>
              </w:rPr>
              <w:t>Оформление протокола выполнения конкурсного задания.</w:t>
            </w:r>
          </w:p>
        </w:tc>
        <w:tc>
          <w:tcPr>
            <w:tcW w:w="0" w:type="auto"/>
            <w:vAlign w:val="center"/>
          </w:tcPr>
          <w:p w:rsidR="00372D11" w:rsidRPr="00372D11" w:rsidRDefault="00372D11" w:rsidP="00F36890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D11">
              <w:rPr>
                <w:rFonts w:ascii="Times New Roman" w:hAnsi="Times New Roman" w:cs="Times New Roman"/>
                <w:sz w:val="24"/>
                <w:szCs w:val="24"/>
              </w:rPr>
              <w:t>При нарушении правил ведения протокола</w:t>
            </w:r>
            <w:r w:rsidRPr="00372D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(пользовании шпаргалками, использования в качестве черновиков листов фильтровальной бумаги, бланков методик и др.) экспертная группа рассматривает отдельно каждый факт и в случае дающему </w:t>
            </w:r>
            <w:r w:rsidR="00A52CEE" w:rsidRPr="00A52CEE">
              <w:rPr>
                <w:rFonts w:ascii="Times New Roman" w:hAnsi="Times New Roman" w:cs="Times New Roman"/>
                <w:sz w:val="24"/>
                <w:szCs w:val="24"/>
              </w:rPr>
              <w:t>конкурсант</w:t>
            </w:r>
            <w:r w:rsidRPr="00372D11">
              <w:rPr>
                <w:rFonts w:ascii="Times New Roman" w:hAnsi="Times New Roman" w:cs="Times New Roman"/>
                <w:sz w:val="24"/>
                <w:szCs w:val="24"/>
              </w:rPr>
              <w:t xml:space="preserve">у несправедливое преимущество, принимает решение о снятии баллов за те критерии, в которых </w:t>
            </w:r>
            <w:r w:rsidR="00A52CEE" w:rsidRPr="00A52CEE">
              <w:rPr>
                <w:rFonts w:ascii="Times New Roman" w:hAnsi="Times New Roman" w:cs="Times New Roman"/>
                <w:sz w:val="24"/>
                <w:szCs w:val="24"/>
              </w:rPr>
              <w:t>конкурсант</w:t>
            </w:r>
            <w:r w:rsidRPr="00372D11">
              <w:rPr>
                <w:rFonts w:ascii="Times New Roman" w:hAnsi="Times New Roman" w:cs="Times New Roman"/>
                <w:sz w:val="24"/>
                <w:szCs w:val="24"/>
              </w:rPr>
              <w:t xml:space="preserve"> получил несправедливое преимущество. </w:t>
            </w:r>
            <w:r w:rsidR="00A52CEE" w:rsidRPr="00A52CEE">
              <w:rPr>
                <w:rFonts w:ascii="Times New Roman" w:hAnsi="Times New Roman" w:cs="Times New Roman"/>
                <w:sz w:val="24"/>
                <w:szCs w:val="24"/>
              </w:rPr>
              <w:t>Конкурсант</w:t>
            </w:r>
            <w:r w:rsidR="00A52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2D11">
              <w:rPr>
                <w:rFonts w:ascii="Times New Roman" w:hAnsi="Times New Roman" w:cs="Times New Roman"/>
                <w:sz w:val="24"/>
                <w:szCs w:val="24"/>
              </w:rPr>
              <w:t>должен незамедлительно сдать посторонние записи по запросу экспертной группы.</w:t>
            </w:r>
          </w:p>
          <w:p w:rsidR="00372D11" w:rsidRPr="00372D11" w:rsidRDefault="00372D11" w:rsidP="00F36890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D11">
              <w:rPr>
                <w:rFonts w:ascii="Times New Roman" w:hAnsi="Times New Roman" w:cs="Times New Roman"/>
                <w:sz w:val="24"/>
                <w:szCs w:val="24"/>
              </w:rPr>
              <w:t>Запрещается заполнения протокола в первые 15 минут знакомства с заданием модуля и по окончании времени выполнения модуля.</w:t>
            </w:r>
          </w:p>
        </w:tc>
      </w:tr>
    </w:tbl>
    <w:p w:rsidR="00372D11" w:rsidRDefault="00372D11" w:rsidP="00F36890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2D11" w:rsidRPr="00FB08EE" w:rsidRDefault="00372D11" w:rsidP="00F3689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08E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решения спорных ситуаций, возникающих во время выполнения Конкурсного задания, рекомендуется использовать камеры видеонаблюдения. Решение о необходимости установки камер видеонаблюдения принимает Главный эксперт чемпионата</w:t>
      </w:r>
    </w:p>
    <w:p w:rsidR="003C184A" w:rsidRPr="00660236" w:rsidRDefault="003C184A" w:rsidP="00F36890">
      <w:pPr>
        <w:keepNext/>
        <w:spacing w:after="0" w:line="360" w:lineRule="auto"/>
        <w:contextualSpacing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3C184A" w:rsidRPr="00660236" w:rsidRDefault="003C184A" w:rsidP="00F36890">
      <w:pPr>
        <w:keepNext/>
        <w:spacing w:after="0" w:line="36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4" w:name="_Toc178074965"/>
      <w:r w:rsidRPr="00660236">
        <w:rPr>
          <w:rFonts w:ascii="Times New Roman" w:eastAsia="Times New Roman" w:hAnsi="Times New Roman" w:cs="Times New Roman"/>
          <w:b/>
          <w:bCs/>
          <w:sz w:val="28"/>
          <w:szCs w:val="28"/>
        </w:rPr>
        <w:t>ОСОБЫЕ ПРАВИЛА ВОЗРАСТНОЙ ГРУППЫ ОТ 14 ЛЕТ</w:t>
      </w:r>
      <w:bookmarkEnd w:id="24"/>
    </w:p>
    <w:p w:rsidR="003C184A" w:rsidRPr="00660236" w:rsidRDefault="003C184A" w:rsidP="00F36890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660236">
        <w:rPr>
          <w:rFonts w:ascii="Times New Roman" w:eastAsia="Arial Unicode MS" w:hAnsi="Times New Roman" w:cs="Times New Roman"/>
          <w:sz w:val="28"/>
          <w:szCs w:val="28"/>
        </w:rPr>
        <w:t>Время на выполнения задания не должны превышать 4 часов в день.</w:t>
      </w:r>
    </w:p>
    <w:p w:rsidR="003C184A" w:rsidRPr="00FB08EE" w:rsidRDefault="003C184A" w:rsidP="00F36890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660236">
        <w:rPr>
          <w:rFonts w:ascii="Times New Roman" w:eastAsia="Arial Unicode MS" w:hAnsi="Times New Roman" w:cs="Times New Roman"/>
          <w:sz w:val="28"/>
          <w:szCs w:val="28"/>
        </w:rPr>
        <w:t>При разработке Конкурсного задания и Схемы оценки необходимо учитывать специфику и ограничения применяемой</w:t>
      </w:r>
      <w:r w:rsidRPr="00FB08EE">
        <w:rPr>
          <w:rFonts w:ascii="Times New Roman" w:eastAsia="Arial Unicode MS" w:hAnsi="Times New Roman" w:cs="Times New Roman"/>
          <w:sz w:val="28"/>
          <w:szCs w:val="28"/>
        </w:rPr>
        <w:t xml:space="preserve"> техники безопасности и охраны труда для данной возрастной группы. Так же необходимо учитывать антропометрические, психофизиологические и психологические особенности данной возрастной группы. </w:t>
      </w:r>
    </w:p>
    <w:p w:rsidR="003C184A" w:rsidRPr="00FB08EE" w:rsidRDefault="003C184A" w:rsidP="00F36890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FB08EE">
        <w:rPr>
          <w:rFonts w:ascii="Times New Roman" w:eastAsia="Arial Unicode MS" w:hAnsi="Times New Roman" w:cs="Times New Roman"/>
          <w:sz w:val="28"/>
          <w:szCs w:val="28"/>
        </w:rPr>
        <w:t xml:space="preserve">Тем самым Конкурсное задание и Схема оценки может затрагивать не все позиции </w:t>
      </w:r>
      <w:r w:rsidRPr="00FB08E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перечня профессиональных задач специалиста </w:t>
      </w:r>
      <w:r w:rsidRPr="00FB08EE">
        <w:rPr>
          <w:rFonts w:ascii="Times New Roman" w:eastAsia="Arial Unicode MS" w:hAnsi="Times New Roman" w:cs="Times New Roman"/>
          <w:sz w:val="28"/>
          <w:szCs w:val="28"/>
        </w:rPr>
        <w:t xml:space="preserve">в зависимости от специфики компетенции. </w:t>
      </w:r>
      <w:r w:rsidRPr="00FB08EE">
        <w:rPr>
          <w:rFonts w:ascii="Times New Roman" w:eastAsia="Calibri" w:hAnsi="Times New Roman" w:cs="Times New Roman"/>
          <w:color w:val="000000"/>
          <w:sz w:val="28"/>
          <w:szCs w:val="28"/>
        </w:rPr>
        <w:t>Конкурсное задание составляется на основе знаний и умений, освоенных на базе среднего (полного) общего образования и дополнительного образования в области проведения лабораторного химического анализа.</w:t>
      </w:r>
    </w:p>
    <w:p w:rsidR="00EA30C6" w:rsidRPr="00FB08EE" w:rsidRDefault="00EA30C6" w:rsidP="00F36890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15F2A" w:rsidRPr="00E5340E" w:rsidRDefault="00A11569" w:rsidP="00F36890">
      <w:pPr>
        <w:pStyle w:val="2"/>
        <w:spacing w:before="0" w:after="0"/>
        <w:ind w:firstLine="709"/>
        <w:contextualSpacing/>
        <w:rPr>
          <w:lang w:val="ru-RU"/>
        </w:rPr>
      </w:pPr>
      <w:bookmarkStart w:id="25" w:name="_Toc78885659"/>
      <w:bookmarkStart w:id="26" w:name="_Toc142037192"/>
      <w:bookmarkStart w:id="27" w:name="_Toc178074966"/>
      <w:r w:rsidRPr="00E5340E">
        <w:rPr>
          <w:color w:val="000000"/>
          <w:lang w:val="ru-RU"/>
        </w:rPr>
        <w:t>2</w:t>
      </w:r>
      <w:r w:rsidR="00FB022D" w:rsidRPr="00E5340E">
        <w:rPr>
          <w:color w:val="000000"/>
          <w:lang w:val="ru-RU"/>
        </w:rPr>
        <w:t>.</w:t>
      </w:r>
      <w:r w:rsidRPr="00E5340E">
        <w:rPr>
          <w:color w:val="000000"/>
          <w:lang w:val="ru-RU"/>
        </w:rPr>
        <w:t>1</w:t>
      </w:r>
      <w:r w:rsidR="00FB022D" w:rsidRPr="00E5340E">
        <w:rPr>
          <w:color w:val="000000"/>
          <w:lang w:val="ru-RU"/>
        </w:rPr>
        <w:t xml:space="preserve">. </w:t>
      </w:r>
      <w:bookmarkEnd w:id="25"/>
      <w:r w:rsidRPr="00E5340E">
        <w:rPr>
          <w:lang w:val="ru-RU"/>
        </w:rPr>
        <w:t>Личный инструмент конкурсанта</w:t>
      </w:r>
      <w:bookmarkEnd w:id="26"/>
      <w:bookmarkEnd w:id="27"/>
    </w:p>
    <w:p w:rsidR="00372D11" w:rsidRPr="00FB08EE" w:rsidRDefault="00372D11" w:rsidP="00F3689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8" w:name="_Toc78885660"/>
      <w:bookmarkStart w:id="29" w:name="_Toc142037193"/>
      <w:proofErr w:type="gramStart"/>
      <w:r w:rsidRPr="00FB08EE">
        <w:rPr>
          <w:rFonts w:ascii="Times New Roman" w:eastAsia="Times New Roman" w:hAnsi="Times New Roman" w:cs="Times New Roman"/>
          <w:sz w:val="28"/>
          <w:szCs w:val="28"/>
        </w:rPr>
        <w:t>Неопределенный</w:t>
      </w:r>
      <w:proofErr w:type="gramEnd"/>
      <w:r w:rsidRPr="00FB08EE">
        <w:rPr>
          <w:rFonts w:ascii="Times New Roman" w:eastAsia="Times New Roman" w:hAnsi="Times New Roman" w:cs="Times New Roman"/>
          <w:sz w:val="28"/>
          <w:szCs w:val="28"/>
        </w:rPr>
        <w:t xml:space="preserve"> - можно привезти оборудование по списку, кроме запрещенного.</w:t>
      </w:r>
    </w:p>
    <w:p w:rsidR="00434657" w:rsidRDefault="00372D11" w:rsidP="00F3689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EE">
        <w:rPr>
          <w:rFonts w:ascii="Times New Roman" w:eastAsia="Times New Roman" w:hAnsi="Times New Roman" w:cs="Times New Roman"/>
          <w:sz w:val="28"/>
          <w:szCs w:val="28"/>
        </w:rPr>
        <w:t>Инструментальный ящик Конкурсанта является набором необходимых инструментов, который может быть принесен на площадку самим Конкурсантом в пластиковом контейнере либо в целлофановом (бумажном) пакете.</w:t>
      </w:r>
    </w:p>
    <w:p w:rsidR="00372D11" w:rsidRPr="00FB08EE" w:rsidRDefault="00372D11" w:rsidP="00F3689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EE">
        <w:rPr>
          <w:rFonts w:ascii="Times New Roman" w:eastAsia="Times New Roman" w:hAnsi="Times New Roman" w:cs="Times New Roman"/>
          <w:sz w:val="28"/>
          <w:szCs w:val="28"/>
        </w:rPr>
        <w:t xml:space="preserve">Состав инструментального ящика </w:t>
      </w:r>
      <w:r w:rsidR="00A52CEE" w:rsidRPr="00A52CEE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FB08EE">
        <w:rPr>
          <w:rFonts w:ascii="Times New Roman" w:eastAsia="Times New Roman" w:hAnsi="Times New Roman" w:cs="Times New Roman"/>
          <w:sz w:val="28"/>
          <w:szCs w:val="28"/>
        </w:rPr>
        <w:t>а:</w:t>
      </w:r>
    </w:p>
    <w:p w:rsidR="00372D11" w:rsidRPr="00FB08EE" w:rsidRDefault="00372D11" w:rsidP="00F3689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EE">
        <w:rPr>
          <w:rFonts w:ascii="Times New Roman" w:eastAsia="Times New Roman" w:hAnsi="Times New Roman" w:cs="Times New Roman"/>
          <w:sz w:val="28"/>
          <w:szCs w:val="28"/>
        </w:rPr>
        <w:t>Спецодежда:</w:t>
      </w:r>
    </w:p>
    <w:p w:rsidR="00372D11" w:rsidRPr="00FB08EE" w:rsidRDefault="00372D11" w:rsidP="00F36890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EE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FB08EE">
        <w:rPr>
          <w:rFonts w:ascii="Times New Roman" w:eastAsia="Times New Roman" w:hAnsi="Times New Roman" w:cs="Times New Roman"/>
          <w:sz w:val="28"/>
          <w:szCs w:val="28"/>
        </w:rPr>
        <w:tab/>
        <w:t>Халат защитный (комбинезон, костюм)</w:t>
      </w:r>
    </w:p>
    <w:p w:rsidR="00372D11" w:rsidRPr="00FB08EE" w:rsidRDefault="00372D11" w:rsidP="00F36890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EE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FB08EE">
        <w:rPr>
          <w:rFonts w:ascii="Times New Roman" w:eastAsia="Times New Roman" w:hAnsi="Times New Roman" w:cs="Times New Roman"/>
          <w:sz w:val="28"/>
          <w:szCs w:val="28"/>
        </w:rPr>
        <w:tab/>
        <w:t xml:space="preserve">Закрытая обувь на низкой устойчивой подошве </w:t>
      </w:r>
    </w:p>
    <w:p w:rsidR="00372D11" w:rsidRPr="00FB08EE" w:rsidRDefault="00372D11" w:rsidP="00F36890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EE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FB08EE">
        <w:rPr>
          <w:rFonts w:ascii="Times New Roman" w:eastAsia="Times New Roman" w:hAnsi="Times New Roman" w:cs="Times New Roman"/>
          <w:sz w:val="28"/>
          <w:szCs w:val="28"/>
        </w:rPr>
        <w:tab/>
        <w:t>Шапочка для волос</w:t>
      </w:r>
    </w:p>
    <w:p w:rsidR="00372D11" w:rsidRPr="00FB08EE" w:rsidRDefault="00372D11" w:rsidP="00F3689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EE">
        <w:rPr>
          <w:rFonts w:ascii="Times New Roman" w:eastAsia="Times New Roman" w:hAnsi="Times New Roman" w:cs="Times New Roman"/>
          <w:sz w:val="28"/>
          <w:szCs w:val="28"/>
        </w:rPr>
        <w:t>Средства индивидуальной защиты:</w:t>
      </w:r>
    </w:p>
    <w:p w:rsidR="00372D11" w:rsidRPr="00FB08EE" w:rsidRDefault="00372D11" w:rsidP="00F36890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EE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FB08EE">
        <w:rPr>
          <w:rFonts w:ascii="Times New Roman" w:eastAsia="Times New Roman" w:hAnsi="Times New Roman" w:cs="Times New Roman"/>
          <w:sz w:val="28"/>
          <w:szCs w:val="28"/>
        </w:rPr>
        <w:tab/>
        <w:t xml:space="preserve">Перчатки резиновые </w:t>
      </w:r>
    </w:p>
    <w:p w:rsidR="00372D11" w:rsidRPr="00FB08EE" w:rsidRDefault="00372D11" w:rsidP="00F36890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EE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FB08EE">
        <w:rPr>
          <w:rFonts w:ascii="Times New Roman" w:eastAsia="Times New Roman" w:hAnsi="Times New Roman" w:cs="Times New Roman"/>
          <w:sz w:val="28"/>
          <w:szCs w:val="28"/>
        </w:rPr>
        <w:tab/>
        <w:t xml:space="preserve">Очки защитные </w:t>
      </w:r>
    </w:p>
    <w:p w:rsidR="00372D11" w:rsidRPr="00FB08EE" w:rsidRDefault="00372D11" w:rsidP="00F36890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EE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FB08EE">
        <w:rPr>
          <w:rFonts w:ascii="Times New Roman" w:eastAsia="Times New Roman" w:hAnsi="Times New Roman" w:cs="Times New Roman"/>
          <w:sz w:val="28"/>
          <w:szCs w:val="28"/>
        </w:rPr>
        <w:tab/>
        <w:t>Маска защитная тканевая (респиратор)</w:t>
      </w:r>
    </w:p>
    <w:p w:rsidR="00372D11" w:rsidRPr="00FB08EE" w:rsidRDefault="00372D11" w:rsidP="00F36890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EE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FB08EE">
        <w:rPr>
          <w:rFonts w:ascii="Times New Roman" w:eastAsia="Times New Roman" w:hAnsi="Times New Roman" w:cs="Times New Roman"/>
          <w:sz w:val="28"/>
          <w:szCs w:val="28"/>
        </w:rPr>
        <w:tab/>
        <w:t>Перчатки ХБ тканевые</w:t>
      </w:r>
    </w:p>
    <w:p w:rsidR="00372D11" w:rsidRPr="00FB08EE" w:rsidRDefault="00372D11" w:rsidP="00F3689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EE">
        <w:rPr>
          <w:rFonts w:ascii="Times New Roman" w:eastAsia="Times New Roman" w:hAnsi="Times New Roman" w:cs="Times New Roman"/>
          <w:sz w:val="28"/>
          <w:szCs w:val="28"/>
        </w:rPr>
        <w:t>Вспомогательные материалы:</w:t>
      </w:r>
    </w:p>
    <w:p w:rsidR="00372D11" w:rsidRPr="00FB08EE" w:rsidRDefault="00372D11" w:rsidP="00F36890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EE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FB08EE">
        <w:rPr>
          <w:rFonts w:ascii="Times New Roman" w:eastAsia="Times New Roman" w:hAnsi="Times New Roman" w:cs="Times New Roman"/>
          <w:sz w:val="28"/>
          <w:szCs w:val="28"/>
        </w:rPr>
        <w:tab/>
        <w:t>Резиновые груши (средняя и маленькая)</w:t>
      </w:r>
    </w:p>
    <w:p w:rsidR="00372D11" w:rsidRPr="00FB08EE" w:rsidRDefault="00372D11" w:rsidP="00F36890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EE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FB08EE">
        <w:rPr>
          <w:rFonts w:ascii="Times New Roman" w:eastAsia="Times New Roman" w:hAnsi="Times New Roman" w:cs="Times New Roman"/>
          <w:sz w:val="28"/>
          <w:szCs w:val="28"/>
        </w:rPr>
        <w:tab/>
        <w:t xml:space="preserve">Тканевые салфетки для выполнения работ </w:t>
      </w:r>
    </w:p>
    <w:p w:rsidR="00372D11" w:rsidRPr="00FB08EE" w:rsidRDefault="00372D11" w:rsidP="00F36890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EE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FB08EE">
        <w:rPr>
          <w:rFonts w:ascii="Times New Roman" w:eastAsia="Times New Roman" w:hAnsi="Times New Roman" w:cs="Times New Roman"/>
          <w:sz w:val="28"/>
          <w:szCs w:val="28"/>
        </w:rPr>
        <w:tab/>
        <w:t>Калькулятор</w:t>
      </w:r>
    </w:p>
    <w:p w:rsidR="00372D11" w:rsidRPr="00FB08EE" w:rsidRDefault="00372D11" w:rsidP="00F36890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EE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FB08EE">
        <w:rPr>
          <w:rFonts w:ascii="Times New Roman" w:eastAsia="Times New Roman" w:hAnsi="Times New Roman" w:cs="Times New Roman"/>
          <w:sz w:val="28"/>
          <w:szCs w:val="28"/>
        </w:rPr>
        <w:tab/>
        <w:t>Ручка</w:t>
      </w:r>
    </w:p>
    <w:p w:rsidR="00372D11" w:rsidRPr="00FB08EE" w:rsidRDefault="00372D11" w:rsidP="00F36890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EE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FB08EE">
        <w:rPr>
          <w:rFonts w:ascii="Times New Roman" w:eastAsia="Times New Roman" w:hAnsi="Times New Roman" w:cs="Times New Roman"/>
          <w:sz w:val="28"/>
          <w:szCs w:val="28"/>
        </w:rPr>
        <w:tab/>
        <w:t>Карандаш</w:t>
      </w:r>
    </w:p>
    <w:p w:rsidR="00372D11" w:rsidRPr="00FB08EE" w:rsidRDefault="00372D11" w:rsidP="00F36890">
      <w:pPr>
        <w:keepNext/>
        <w:tabs>
          <w:tab w:val="left" w:pos="1134"/>
        </w:tabs>
        <w:spacing w:after="0" w:line="360" w:lineRule="auto"/>
        <w:ind w:firstLine="709"/>
        <w:contextualSpacing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0" w:name="_Toc178074967"/>
      <w:r w:rsidRPr="00FB08EE">
        <w:rPr>
          <w:rFonts w:ascii="Times New Roman" w:eastAsia="Times New Roman" w:hAnsi="Times New Roman" w:cs="Times New Roman"/>
          <w:b/>
          <w:bCs/>
          <w:sz w:val="28"/>
          <w:szCs w:val="28"/>
        </w:rPr>
        <w:t>•</w:t>
      </w:r>
      <w:r w:rsidRPr="00FB08EE">
        <w:rPr>
          <w:rFonts w:ascii="Times New Roman" w:eastAsia="Times New Roman" w:hAnsi="Times New Roman" w:cs="Times New Roman"/>
          <w:bCs/>
          <w:sz w:val="28"/>
          <w:szCs w:val="28"/>
        </w:rPr>
        <w:tab/>
        <w:t>Маркер</w:t>
      </w:r>
      <w:bookmarkEnd w:id="30"/>
    </w:p>
    <w:p w:rsidR="00BD786A" w:rsidRPr="00434657" w:rsidRDefault="00BD786A" w:rsidP="00F36890">
      <w:pPr>
        <w:pStyle w:val="-2"/>
        <w:spacing w:before="0" w:after="0"/>
        <w:contextualSpacing/>
        <w:rPr>
          <w:b w:val="0"/>
          <w:bCs/>
          <w:szCs w:val="28"/>
        </w:rPr>
      </w:pPr>
    </w:p>
    <w:p w:rsidR="00E15F2A" w:rsidRPr="00E5340E" w:rsidRDefault="00A11569" w:rsidP="00F36890">
      <w:pPr>
        <w:pStyle w:val="2"/>
        <w:spacing w:before="0" w:after="0"/>
        <w:ind w:firstLine="709"/>
        <w:contextualSpacing/>
        <w:rPr>
          <w:lang w:val="ru-RU"/>
        </w:rPr>
      </w:pPr>
      <w:bookmarkStart w:id="31" w:name="_Toc178074968"/>
      <w:r w:rsidRPr="00E5340E">
        <w:rPr>
          <w:lang w:val="ru-RU"/>
        </w:rPr>
        <w:t>2</w:t>
      </w:r>
      <w:r w:rsidR="00FB022D" w:rsidRPr="00E5340E">
        <w:rPr>
          <w:lang w:val="ru-RU"/>
        </w:rPr>
        <w:t>.2.</w:t>
      </w:r>
      <w:r w:rsidR="00FB022D" w:rsidRPr="00E5340E">
        <w:rPr>
          <w:i/>
          <w:lang w:val="ru-RU"/>
        </w:rPr>
        <w:t xml:space="preserve"> </w:t>
      </w:r>
      <w:r w:rsidR="00E15F2A" w:rsidRPr="00E5340E">
        <w:rPr>
          <w:lang w:val="ru-RU"/>
        </w:rPr>
        <w:t>Материалы, оборудование и инструменты, запрещенные на площадке</w:t>
      </w:r>
      <w:bookmarkEnd w:id="28"/>
      <w:bookmarkEnd w:id="29"/>
      <w:bookmarkEnd w:id="31"/>
    </w:p>
    <w:p w:rsidR="00372D11" w:rsidRPr="00FB08EE" w:rsidRDefault="00372D11" w:rsidP="00F3689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2" w:name="_Toc142037194"/>
      <w:r w:rsidRPr="00FB08EE">
        <w:rPr>
          <w:rFonts w:ascii="Times New Roman" w:eastAsia="Times New Roman" w:hAnsi="Times New Roman" w:cs="Times New Roman"/>
          <w:sz w:val="28"/>
          <w:szCs w:val="28"/>
        </w:rPr>
        <w:t xml:space="preserve">Любые материалы и оборудование, имеющиеся при себе у </w:t>
      </w:r>
      <w:r w:rsidR="00A52CEE" w:rsidRPr="00A52CEE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FB08EE">
        <w:rPr>
          <w:rFonts w:ascii="Times New Roman" w:eastAsia="Times New Roman" w:hAnsi="Times New Roman" w:cs="Times New Roman"/>
          <w:sz w:val="28"/>
          <w:szCs w:val="28"/>
        </w:rPr>
        <w:t xml:space="preserve">ов, необходимо предъявить экспертам. Эксперты имеют право запретить использование любых предметов, которые будут сочтены не относящимися к химическому анализу или же способными дать </w:t>
      </w:r>
      <w:r w:rsidR="00A52CEE" w:rsidRPr="00A52CEE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FB08EE">
        <w:rPr>
          <w:rFonts w:ascii="Times New Roman" w:eastAsia="Times New Roman" w:hAnsi="Times New Roman" w:cs="Times New Roman"/>
          <w:sz w:val="28"/>
          <w:szCs w:val="28"/>
        </w:rPr>
        <w:t>у несправедливое преимущество.</w:t>
      </w:r>
    </w:p>
    <w:p w:rsidR="00372D11" w:rsidRPr="00FB08EE" w:rsidRDefault="00A52CEE" w:rsidP="00F3689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A52CEE">
        <w:rPr>
          <w:rFonts w:ascii="Times New Roman" w:eastAsia="Times New Roman" w:hAnsi="Times New Roman" w:cs="Times New Roman"/>
          <w:sz w:val="28"/>
          <w:szCs w:val="28"/>
        </w:rPr>
        <w:t>онкурсант</w:t>
      </w:r>
      <w:r w:rsidR="00372D11" w:rsidRPr="00FB08EE">
        <w:rPr>
          <w:rFonts w:ascii="Times New Roman" w:eastAsia="Times New Roman" w:hAnsi="Times New Roman" w:cs="Times New Roman"/>
          <w:sz w:val="28"/>
          <w:szCs w:val="28"/>
        </w:rPr>
        <w:t>ам запрещено приносить в рабочую зону:</w:t>
      </w:r>
    </w:p>
    <w:p w:rsidR="00372D11" w:rsidRPr="00FB08EE" w:rsidRDefault="00372D11" w:rsidP="00F36890">
      <w:pPr>
        <w:widowControl w:val="0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FB08EE">
        <w:rPr>
          <w:rFonts w:ascii="Times New Roman" w:eastAsia="Cambria" w:hAnsi="Times New Roman" w:cs="Times New Roman"/>
          <w:sz w:val="28"/>
          <w:szCs w:val="28"/>
        </w:rPr>
        <w:t>Книги, блокноты, тетради</w:t>
      </w:r>
    </w:p>
    <w:p w:rsidR="00372D11" w:rsidRPr="00FB08EE" w:rsidRDefault="00372D11" w:rsidP="00F36890">
      <w:pPr>
        <w:widowControl w:val="0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FB08EE">
        <w:rPr>
          <w:rFonts w:ascii="Times New Roman" w:eastAsia="Cambria" w:hAnsi="Times New Roman" w:cs="Times New Roman"/>
          <w:sz w:val="28"/>
          <w:szCs w:val="28"/>
        </w:rPr>
        <w:t>Портативные компьютеры</w:t>
      </w:r>
    </w:p>
    <w:p w:rsidR="00372D11" w:rsidRPr="00FB08EE" w:rsidRDefault="00372D11" w:rsidP="00F36890">
      <w:pPr>
        <w:widowControl w:val="0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FB08EE">
        <w:rPr>
          <w:rFonts w:ascii="Times New Roman" w:eastAsia="Cambria" w:hAnsi="Times New Roman" w:cs="Times New Roman"/>
          <w:sz w:val="28"/>
          <w:szCs w:val="28"/>
        </w:rPr>
        <w:t>Сотовые телефоны, смартфоны</w:t>
      </w:r>
    </w:p>
    <w:p w:rsidR="00372D11" w:rsidRPr="00FB08EE" w:rsidRDefault="00372D11" w:rsidP="00F36890">
      <w:pPr>
        <w:widowControl w:val="0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FB08EE">
        <w:rPr>
          <w:rFonts w:ascii="Times New Roman" w:eastAsia="Cambria" w:hAnsi="Times New Roman" w:cs="Times New Roman"/>
          <w:sz w:val="28"/>
          <w:szCs w:val="28"/>
        </w:rPr>
        <w:t>Планшеты</w:t>
      </w:r>
    </w:p>
    <w:p w:rsidR="00372D11" w:rsidRPr="00FB08EE" w:rsidRDefault="00372D11" w:rsidP="00F36890">
      <w:pPr>
        <w:widowControl w:val="0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FB08EE">
        <w:rPr>
          <w:rFonts w:ascii="Times New Roman" w:eastAsia="Cambria" w:hAnsi="Times New Roman" w:cs="Times New Roman"/>
          <w:sz w:val="28"/>
          <w:szCs w:val="28"/>
        </w:rPr>
        <w:t>Другие электронные устройства связи</w:t>
      </w:r>
    </w:p>
    <w:p w:rsidR="00FB08EE" w:rsidRPr="00FB08EE" w:rsidRDefault="00FB08EE" w:rsidP="00F36890">
      <w:pPr>
        <w:keepNext/>
        <w:spacing w:after="0" w:line="360" w:lineRule="auto"/>
        <w:contextualSpacing/>
        <w:jc w:val="both"/>
        <w:outlineLvl w:val="0"/>
        <w:rPr>
          <w:rFonts w:ascii="Times New Roman" w:eastAsia="Calibri" w:hAnsi="Times New Roman" w:cs="Times New Roman"/>
          <w:caps/>
          <w:sz w:val="28"/>
          <w:szCs w:val="28"/>
          <w:lang w:eastAsia="ru-RU"/>
        </w:rPr>
      </w:pPr>
      <w:bookmarkStart w:id="33" w:name="_Toc126930857"/>
    </w:p>
    <w:p w:rsidR="00372D11" w:rsidRPr="00FB08EE" w:rsidRDefault="00372D11" w:rsidP="00F36890">
      <w:pPr>
        <w:keepNext/>
        <w:spacing w:after="0" w:line="36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bookmarkStart w:id="34" w:name="_Toc178074969"/>
      <w:r w:rsidRPr="00FB08EE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В случае обнаружения таких предметов они будут конфискованы с возвратом по окончании проведения конкурса.</w:t>
      </w:r>
      <w:bookmarkEnd w:id="33"/>
      <w:bookmarkEnd w:id="34"/>
    </w:p>
    <w:p w:rsidR="00B37579" w:rsidRPr="00E5340E" w:rsidRDefault="00A11569" w:rsidP="00F36890">
      <w:pPr>
        <w:pStyle w:val="1"/>
        <w:spacing w:before="0" w:after="0"/>
        <w:contextualSpacing/>
        <w:rPr>
          <w:lang w:val="ru-RU"/>
        </w:rPr>
      </w:pPr>
      <w:bookmarkStart w:id="35" w:name="_Toc178074970"/>
      <w:r w:rsidRPr="00E5340E">
        <w:rPr>
          <w:lang w:val="ru-RU"/>
        </w:rPr>
        <w:t>3</w:t>
      </w:r>
      <w:r w:rsidR="00E75567" w:rsidRPr="00E5340E">
        <w:rPr>
          <w:lang w:val="ru-RU"/>
        </w:rPr>
        <w:t xml:space="preserve">. </w:t>
      </w:r>
      <w:r w:rsidR="00B37579" w:rsidRPr="00E5340E">
        <w:rPr>
          <w:lang w:val="ru-RU"/>
        </w:rPr>
        <w:t>Приложения</w:t>
      </w:r>
      <w:bookmarkEnd w:id="32"/>
      <w:bookmarkEnd w:id="35"/>
    </w:p>
    <w:p w:rsidR="00945E13" w:rsidRPr="00FB08EE" w:rsidRDefault="00A11569" w:rsidP="00F3689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08EE">
        <w:rPr>
          <w:rFonts w:ascii="Times New Roman" w:hAnsi="Times New Roman" w:cs="Times New Roman"/>
          <w:sz w:val="28"/>
          <w:szCs w:val="28"/>
        </w:rPr>
        <w:t>Приложение №</w:t>
      </w:r>
      <w:r w:rsidR="00B37579" w:rsidRPr="00FB08EE">
        <w:rPr>
          <w:rFonts w:ascii="Times New Roman" w:hAnsi="Times New Roman" w:cs="Times New Roman"/>
          <w:sz w:val="28"/>
          <w:szCs w:val="28"/>
        </w:rPr>
        <w:t xml:space="preserve">1 </w:t>
      </w:r>
      <w:r w:rsidR="00945E13" w:rsidRPr="00FB08EE">
        <w:rPr>
          <w:rFonts w:ascii="Times New Roman" w:hAnsi="Times New Roman" w:cs="Times New Roman"/>
          <w:sz w:val="28"/>
          <w:szCs w:val="28"/>
        </w:rPr>
        <w:t>Инструкция по заполнению матрицы конкурсн</w:t>
      </w:r>
      <w:r w:rsidR="005B05D5" w:rsidRPr="00FB08EE">
        <w:rPr>
          <w:rFonts w:ascii="Times New Roman" w:hAnsi="Times New Roman" w:cs="Times New Roman"/>
          <w:sz w:val="28"/>
          <w:szCs w:val="28"/>
        </w:rPr>
        <w:t>ого</w:t>
      </w:r>
      <w:r w:rsidR="00945E13" w:rsidRPr="00FB08EE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 w:rsidRPr="00FB08EE">
        <w:rPr>
          <w:rFonts w:ascii="Times New Roman" w:hAnsi="Times New Roman" w:cs="Times New Roman"/>
          <w:sz w:val="28"/>
          <w:szCs w:val="28"/>
        </w:rPr>
        <w:t>я</w:t>
      </w:r>
    </w:p>
    <w:p w:rsidR="00B37579" w:rsidRPr="00FB08EE" w:rsidRDefault="00945E13" w:rsidP="00F3689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08EE">
        <w:rPr>
          <w:rFonts w:ascii="Times New Roman" w:hAnsi="Times New Roman" w:cs="Times New Roman"/>
          <w:sz w:val="28"/>
          <w:szCs w:val="28"/>
        </w:rPr>
        <w:t xml:space="preserve">Приложение №2 </w:t>
      </w:r>
      <w:r w:rsidR="00B37579" w:rsidRPr="00FB08EE">
        <w:rPr>
          <w:rFonts w:ascii="Times New Roman" w:hAnsi="Times New Roman" w:cs="Times New Roman"/>
          <w:sz w:val="28"/>
          <w:szCs w:val="28"/>
        </w:rPr>
        <w:t>Матрица конкурсн</w:t>
      </w:r>
      <w:r w:rsidR="005B05D5" w:rsidRPr="00FB08EE">
        <w:rPr>
          <w:rFonts w:ascii="Times New Roman" w:hAnsi="Times New Roman" w:cs="Times New Roman"/>
          <w:sz w:val="28"/>
          <w:szCs w:val="28"/>
        </w:rPr>
        <w:t>ого</w:t>
      </w:r>
      <w:r w:rsidR="00B37579" w:rsidRPr="00FB08EE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 w:rsidRPr="00FB08EE">
        <w:rPr>
          <w:rFonts w:ascii="Times New Roman" w:hAnsi="Times New Roman" w:cs="Times New Roman"/>
          <w:sz w:val="28"/>
          <w:szCs w:val="28"/>
        </w:rPr>
        <w:t>я</w:t>
      </w:r>
    </w:p>
    <w:p w:rsidR="00FC6098" w:rsidRPr="00FB08EE" w:rsidRDefault="00B37579" w:rsidP="00F3689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08EE">
        <w:rPr>
          <w:rFonts w:ascii="Times New Roman" w:hAnsi="Times New Roman" w:cs="Times New Roman"/>
          <w:sz w:val="28"/>
          <w:szCs w:val="28"/>
        </w:rPr>
        <w:t>Приложение №</w:t>
      </w:r>
      <w:r w:rsidR="007949F9" w:rsidRPr="00FB08EE">
        <w:rPr>
          <w:rFonts w:ascii="Times New Roman" w:hAnsi="Times New Roman" w:cs="Times New Roman"/>
          <w:sz w:val="28"/>
          <w:szCs w:val="28"/>
        </w:rPr>
        <w:t>3</w:t>
      </w:r>
      <w:r w:rsidR="007B3FD5" w:rsidRPr="00FB08EE">
        <w:rPr>
          <w:rFonts w:ascii="Times New Roman" w:hAnsi="Times New Roman" w:cs="Times New Roman"/>
          <w:sz w:val="28"/>
          <w:szCs w:val="28"/>
        </w:rPr>
        <w:t xml:space="preserve"> </w:t>
      </w:r>
      <w:r w:rsidR="00A11569" w:rsidRPr="00FB08EE">
        <w:rPr>
          <w:rFonts w:ascii="Times New Roman" w:hAnsi="Times New Roman" w:cs="Times New Roman"/>
          <w:sz w:val="28"/>
          <w:szCs w:val="28"/>
        </w:rPr>
        <w:t>Инструкция по охране труда по компетенции «</w:t>
      </w:r>
      <w:r w:rsidR="00372D11" w:rsidRPr="00FB08EE">
        <w:rPr>
          <w:rFonts w:ascii="Times New Roman" w:hAnsi="Times New Roman" w:cs="Times New Roman"/>
          <w:sz w:val="28"/>
          <w:szCs w:val="28"/>
        </w:rPr>
        <w:t>Лабораторный химический анализ</w:t>
      </w:r>
      <w:r w:rsidR="00A11569" w:rsidRPr="00FB08EE">
        <w:rPr>
          <w:rFonts w:ascii="Times New Roman" w:hAnsi="Times New Roman" w:cs="Times New Roman"/>
          <w:sz w:val="28"/>
          <w:szCs w:val="28"/>
        </w:rPr>
        <w:t>».</w:t>
      </w:r>
    </w:p>
    <w:p w:rsidR="00372D11" w:rsidRPr="00FB08EE" w:rsidRDefault="007949F9" w:rsidP="00F36890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08EE">
        <w:rPr>
          <w:rFonts w:ascii="Times New Roman" w:eastAsia="Calibri" w:hAnsi="Times New Roman" w:cs="Times New Roman"/>
          <w:sz w:val="28"/>
          <w:szCs w:val="28"/>
        </w:rPr>
        <w:t>Приложение № 4</w:t>
      </w:r>
      <w:r w:rsidR="00372D11" w:rsidRPr="00FB08EE">
        <w:rPr>
          <w:rFonts w:ascii="Times New Roman" w:eastAsia="Calibri" w:hAnsi="Times New Roman" w:cs="Times New Roman"/>
          <w:sz w:val="28"/>
          <w:szCs w:val="28"/>
        </w:rPr>
        <w:t xml:space="preserve"> Модуль «А» Нормативный документ</w:t>
      </w:r>
    </w:p>
    <w:p w:rsidR="00372D11" w:rsidRPr="00FB08EE" w:rsidRDefault="007949F9" w:rsidP="00F36890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08EE">
        <w:rPr>
          <w:rFonts w:ascii="Times New Roman" w:eastAsia="Calibri" w:hAnsi="Times New Roman" w:cs="Times New Roman"/>
          <w:sz w:val="28"/>
          <w:szCs w:val="28"/>
        </w:rPr>
        <w:t>Приложение № 5</w:t>
      </w:r>
      <w:r w:rsidR="00372D11" w:rsidRPr="00FB08EE">
        <w:rPr>
          <w:rFonts w:ascii="Times New Roman" w:eastAsia="Calibri" w:hAnsi="Times New Roman" w:cs="Times New Roman"/>
          <w:sz w:val="28"/>
          <w:szCs w:val="28"/>
        </w:rPr>
        <w:t xml:space="preserve"> Модуль «Б» Нормативный документ</w:t>
      </w:r>
    </w:p>
    <w:p w:rsidR="00372D11" w:rsidRDefault="007949F9" w:rsidP="00F36890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08EE">
        <w:rPr>
          <w:rFonts w:ascii="Times New Roman" w:eastAsia="Calibri" w:hAnsi="Times New Roman" w:cs="Times New Roman"/>
          <w:sz w:val="28"/>
          <w:szCs w:val="28"/>
        </w:rPr>
        <w:t>Приложение № 6</w:t>
      </w:r>
      <w:r w:rsidR="00BD786A" w:rsidRPr="00FB08EE">
        <w:rPr>
          <w:rFonts w:ascii="Times New Roman" w:eastAsia="Calibri" w:hAnsi="Times New Roman" w:cs="Times New Roman"/>
          <w:sz w:val="28"/>
          <w:szCs w:val="28"/>
        </w:rPr>
        <w:t xml:space="preserve"> Модуль «В</w:t>
      </w:r>
      <w:r w:rsidR="00372D11" w:rsidRPr="00FB08EE">
        <w:rPr>
          <w:rFonts w:ascii="Times New Roman" w:eastAsia="Calibri" w:hAnsi="Times New Roman" w:cs="Times New Roman"/>
          <w:sz w:val="28"/>
          <w:szCs w:val="28"/>
        </w:rPr>
        <w:t>» Нормативный документ</w:t>
      </w:r>
    </w:p>
    <w:p w:rsidR="00A87B6A" w:rsidRPr="00FB08EE" w:rsidRDefault="00A87B6A" w:rsidP="00A87B6A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A87B6A" w:rsidRPr="00FB08EE" w:rsidSect="00F4521A">
      <w:footerReference w:type="default" r:id="rId10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101" w:rsidRDefault="002A3101" w:rsidP="00970F49">
      <w:pPr>
        <w:spacing w:after="0" w:line="240" w:lineRule="auto"/>
      </w:pPr>
      <w:r>
        <w:separator/>
      </w:r>
    </w:p>
  </w:endnote>
  <w:endnote w:type="continuationSeparator" w:id="0">
    <w:p w:rsidR="002A3101" w:rsidRDefault="002A3101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utiger LT CYR 45 Light">
    <w:altName w:val="Times New Roman"/>
    <w:charset w:val="00"/>
    <w:family w:val="auto"/>
    <w:pitch w:val="variable"/>
    <w:sig w:usb0="00000001" w:usb1="1000004A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685982480"/>
      <w:docPartObj>
        <w:docPartGallery w:val="Page Numbers (Bottom of Page)"/>
        <w:docPartUnique/>
      </w:docPartObj>
    </w:sdtPr>
    <w:sdtEndPr/>
    <w:sdtContent>
      <w:p w:rsidR="00F4521A" w:rsidRPr="00F4521A" w:rsidRDefault="00B25A0F" w:rsidP="00F4521A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F4521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4521A" w:rsidRPr="00F4521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521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F3B06">
          <w:rPr>
            <w:rFonts w:ascii="Times New Roman" w:hAnsi="Times New Roman" w:cs="Times New Roman"/>
            <w:noProof/>
            <w:sz w:val="24"/>
            <w:szCs w:val="24"/>
          </w:rPr>
          <w:t>17</w:t>
        </w:r>
        <w:r w:rsidRPr="00F4521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101" w:rsidRDefault="002A3101" w:rsidP="00970F49">
      <w:pPr>
        <w:spacing w:after="0" w:line="240" w:lineRule="auto"/>
      </w:pPr>
      <w:r>
        <w:separator/>
      </w:r>
    </w:p>
  </w:footnote>
  <w:footnote w:type="continuationSeparator" w:id="0">
    <w:p w:rsidR="002A3101" w:rsidRDefault="002A3101" w:rsidP="00970F49">
      <w:pPr>
        <w:spacing w:after="0" w:line="240" w:lineRule="auto"/>
      </w:pPr>
      <w:r>
        <w:continuationSeparator/>
      </w:r>
    </w:p>
  </w:footnote>
  <w:footnote w:id="1">
    <w:p w:rsidR="008A37AB" w:rsidRDefault="008A37AB" w:rsidP="009E5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3F058B"/>
    <w:multiLevelType w:val="hybridMultilevel"/>
    <w:tmpl w:val="ED94D7A6"/>
    <w:lvl w:ilvl="0" w:tplc="917CBC22">
      <w:start w:val="1"/>
      <w:numFmt w:val="decimal"/>
      <w:lvlText w:val="%1."/>
      <w:lvlJc w:val="left"/>
      <w:pPr>
        <w:ind w:left="720" w:hanging="360"/>
      </w:pPr>
      <w:rPr>
        <w:b/>
        <w:bCs/>
        <w:i/>
        <w:iCs/>
      </w:rPr>
    </w:lvl>
    <w:lvl w:ilvl="1" w:tplc="493ACC56">
      <w:start w:val="1"/>
      <w:numFmt w:val="lowerLetter"/>
      <w:lvlText w:val="%2."/>
      <w:lvlJc w:val="left"/>
      <w:pPr>
        <w:ind w:left="1440" w:hanging="360"/>
      </w:pPr>
    </w:lvl>
    <w:lvl w:ilvl="2" w:tplc="BBBEDC80">
      <w:start w:val="1"/>
      <w:numFmt w:val="lowerRoman"/>
      <w:lvlText w:val="%3."/>
      <w:lvlJc w:val="right"/>
      <w:pPr>
        <w:ind w:left="2160" w:hanging="180"/>
      </w:pPr>
    </w:lvl>
    <w:lvl w:ilvl="3" w:tplc="A02C25CC">
      <w:start w:val="1"/>
      <w:numFmt w:val="decimal"/>
      <w:lvlText w:val="%4."/>
      <w:lvlJc w:val="left"/>
      <w:pPr>
        <w:ind w:left="2880" w:hanging="360"/>
      </w:pPr>
    </w:lvl>
    <w:lvl w:ilvl="4" w:tplc="83CCA15E">
      <w:start w:val="1"/>
      <w:numFmt w:val="lowerLetter"/>
      <w:lvlText w:val="%5."/>
      <w:lvlJc w:val="left"/>
      <w:pPr>
        <w:ind w:left="3600" w:hanging="360"/>
      </w:pPr>
    </w:lvl>
    <w:lvl w:ilvl="5" w:tplc="FCD2AB7E">
      <w:start w:val="1"/>
      <w:numFmt w:val="lowerRoman"/>
      <w:lvlText w:val="%6."/>
      <w:lvlJc w:val="right"/>
      <w:pPr>
        <w:ind w:left="4320" w:hanging="180"/>
      </w:pPr>
    </w:lvl>
    <w:lvl w:ilvl="6" w:tplc="8EFA87BC">
      <w:start w:val="1"/>
      <w:numFmt w:val="decimal"/>
      <w:lvlText w:val="%7."/>
      <w:lvlJc w:val="left"/>
      <w:pPr>
        <w:ind w:left="5040" w:hanging="360"/>
      </w:pPr>
    </w:lvl>
    <w:lvl w:ilvl="7" w:tplc="BB50689E">
      <w:start w:val="1"/>
      <w:numFmt w:val="lowerLetter"/>
      <w:lvlText w:val="%8."/>
      <w:lvlJc w:val="left"/>
      <w:pPr>
        <w:ind w:left="5760" w:hanging="360"/>
      </w:pPr>
    </w:lvl>
    <w:lvl w:ilvl="8" w:tplc="CC3A6136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1BDD2050"/>
    <w:multiLevelType w:val="hybridMultilevel"/>
    <w:tmpl w:val="AB00D240"/>
    <w:lvl w:ilvl="0" w:tplc="77FECBC6">
      <w:start w:val="1"/>
      <w:numFmt w:val="bullet"/>
      <w:pStyle w:val="ListaBlu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1161C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D827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D242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1EC3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FE41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3034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424D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B41A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5">
    <w:nsid w:val="316A728B"/>
    <w:multiLevelType w:val="hybridMultilevel"/>
    <w:tmpl w:val="027CC1A8"/>
    <w:lvl w:ilvl="0" w:tplc="F7FABB02">
      <w:start w:val="1"/>
      <w:numFmt w:val="decimal"/>
      <w:lvlText w:val="%1."/>
      <w:lvlJc w:val="left"/>
      <w:pPr>
        <w:ind w:left="959" w:hanging="360"/>
      </w:pPr>
    </w:lvl>
    <w:lvl w:ilvl="1" w:tplc="F00CA0D6">
      <w:start w:val="1"/>
      <w:numFmt w:val="lowerLetter"/>
      <w:lvlText w:val="%2."/>
      <w:lvlJc w:val="left"/>
      <w:pPr>
        <w:ind w:left="1330" w:hanging="360"/>
      </w:pPr>
    </w:lvl>
    <w:lvl w:ilvl="2" w:tplc="D70A3A3A">
      <w:start w:val="1"/>
      <w:numFmt w:val="lowerRoman"/>
      <w:lvlText w:val="%3."/>
      <w:lvlJc w:val="right"/>
      <w:pPr>
        <w:ind w:left="2050" w:hanging="180"/>
      </w:pPr>
    </w:lvl>
    <w:lvl w:ilvl="3" w:tplc="51442B68">
      <w:start w:val="1"/>
      <w:numFmt w:val="decimal"/>
      <w:lvlText w:val="%4."/>
      <w:lvlJc w:val="left"/>
      <w:pPr>
        <w:ind w:left="2770" w:hanging="360"/>
      </w:pPr>
    </w:lvl>
    <w:lvl w:ilvl="4" w:tplc="A9B619EA">
      <w:start w:val="1"/>
      <w:numFmt w:val="lowerLetter"/>
      <w:lvlText w:val="%5."/>
      <w:lvlJc w:val="left"/>
      <w:pPr>
        <w:ind w:left="3490" w:hanging="360"/>
      </w:pPr>
    </w:lvl>
    <w:lvl w:ilvl="5" w:tplc="6652C45C">
      <w:start w:val="1"/>
      <w:numFmt w:val="lowerRoman"/>
      <w:lvlText w:val="%6."/>
      <w:lvlJc w:val="right"/>
      <w:pPr>
        <w:ind w:left="4210" w:hanging="180"/>
      </w:pPr>
    </w:lvl>
    <w:lvl w:ilvl="6" w:tplc="A77CC214">
      <w:start w:val="1"/>
      <w:numFmt w:val="decimal"/>
      <w:lvlText w:val="%7."/>
      <w:lvlJc w:val="left"/>
      <w:pPr>
        <w:ind w:left="4930" w:hanging="360"/>
      </w:pPr>
    </w:lvl>
    <w:lvl w:ilvl="7" w:tplc="32429812">
      <w:start w:val="1"/>
      <w:numFmt w:val="lowerLetter"/>
      <w:lvlText w:val="%8."/>
      <w:lvlJc w:val="left"/>
      <w:pPr>
        <w:ind w:left="5650" w:hanging="360"/>
      </w:pPr>
    </w:lvl>
    <w:lvl w:ilvl="8" w:tplc="6584FCBE">
      <w:start w:val="1"/>
      <w:numFmt w:val="lowerRoman"/>
      <w:lvlText w:val="%9."/>
      <w:lvlJc w:val="right"/>
      <w:pPr>
        <w:ind w:left="6370" w:hanging="180"/>
      </w:pPr>
    </w:lvl>
  </w:abstractNum>
  <w:abstractNum w:abstractNumId="16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9">
    <w:nsid w:val="56635985"/>
    <w:multiLevelType w:val="multilevel"/>
    <w:tmpl w:val="29564B70"/>
    <w:lvl w:ilvl="0">
      <w:start w:val="5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"/>
      <w:lvlJc w:val="left"/>
      <w:pPr>
        <w:ind w:left="1354" w:hanging="645"/>
      </w:pPr>
    </w:lvl>
    <w:lvl w:ilvl="2">
      <w:start w:val="4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789" w:hanging="108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</w:lvl>
  </w:abstractNum>
  <w:abstractNum w:abstractNumId="2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2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7"/>
  </w:num>
  <w:num w:numId="4">
    <w:abstractNumId w:val="2"/>
  </w:num>
  <w:num w:numId="5">
    <w:abstractNumId w:val="0"/>
  </w:num>
  <w:num w:numId="6">
    <w:abstractNumId w:val="11"/>
  </w:num>
  <w:num w:numId="7">
    <w:abstractNumId w:val="3"/>
  </w:num>
  <w:num w:numId="8">
    <w:abstractNumId w:val="6"/>
  </w:num>
  <w:num w:numId="9">
    <w:abstractNumId w:val="21"/>
  </w:num>
  <w:num w:numId="10">
    <w:abstractNumId w:val="8"/>
  </w:num>
  <w:num w:numId="11">
    <w:abstractNumId w:val="4"/>
  </w:num>
  <w:num w:numId="12">
    <w:abstractNumId w:val="12"/>
  </w:num>
  <w:num w:numId="13">
    <w:abstractNumId w:val="24"/>
  </w:num>
  <w:num w:numId="14">
    <w:abstractNumId w:val="13"/>
  </w:num>
  <w:num w:numId="15">
    <w:abstractNumId w:val="22"/>
  </w:num>
  <w:num w:numId="16">
    <w:abstractNumId w:val="25"/>
  </w:num>
  <w:num w:numId="17">
    <w:abstractNumId w:val="23"/>
  </w:num>
  <w:num w:numId="18">
    <w:abstractNumId w:val="20"/>
  </w:num>
  <w:num w:numId="19">
    <w:abstractNumId w:val="16"/>
  </w:num>
  <w:num w:numId="20">
    <w:abstractNumId w:val="18"/>
  </w:num>
  <w:num w:numId="21">
    <w:abstractNumId w:val="14"/>
  </w:num>
  <w:num w:numId="22">
    <w:abstractNumId w:val="5"/>
  </w:num>
  <w:num w:numId="23">
    <w:abstractNumId w:val="1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5"/>
    </w:lvlOverride>
    <w:lvlOverride w:ilvl="1">
      <w:startOverride w:val="5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0F49"/>
    <w:rsid w:val="000051E8"/>
    <w:rsid w:val="00021CCE"/>
    <w:rsid w:val="000244DA"/>
    <w:rsid w:val="00024F7D"/>
    <w:rsid w:val="00041A78"/>
    <w:rsid w:val="00053B6F"/>
    <w:rsid w:val="00054C98"/>
    <w:rsid w:val="00056CDE"/>
    <w:rsid w:val="00067386"/>
    <w:rsid w:val="000732FF"/>
    <w:rsid w:val="00081D65"/>
    <w:rsid w:val="000A1F96"/>
    <w:rsid w:val="000B3397"/>
    <w:rsid w:val="000B55A2"/>
    <w:rsid w:val="000D258B"/>
    <w:rsid w:val="000D43CC"/>
    <w:rsid w:val="000D4C46"/>
    <w:rsid w:val="000D74AA"/>
    <w:rsid w:val="000E7D87"/>
    <w:rsid w:val="000F0FC3"/>
    <w:rsid w:val="000F6A55"/>
    <w:rsid w:val="00100FE1"/>
    <w:rsid w:val="001024BE"/>
    <w:rsid w:val="00106738"/>
    <w:rsid w:val="00114D79"/>
    <w:rsid w:val="00127743"/>
    <w:rsid w:val="00137545"/>
    <w:rsid w:val="0015561E"/>
    <w:rsid w:val="001627D5"/>
    <w:rsid w:val="0017612A"/>
    <w:rsid w:val="001B4B65"/>
    <w:rsid w:val="001B6E35"/>
    <w:rsid w:val="001C1282"/>
    <w:rsid w:val="001C3D55"/>
    <w:rsid w:val="001C63E7"/>
    <w:rsid w:val="001E1DF9"/>
    <w:rsid w:val="00220E70"/>
    <w:rsid w:val="002228E8"/>
    <w:rsid w:val="0023592F"/>
    <w:rsid w:val="00237603"/>
    <w:rsid w:val="00247E8C"/>
    <w:rsid w:val="00270E01"/>
    <w:rsid w:val="002776A1"/>
    <w:rsid w:val="002848CF"/>
    <w:rsid w:val="0029547E"/>
    <w:rsid w:val="002A3101"/>
    <w:rsid w:val="002A656D"/>
    <w:rsid w:val="002B1426"/>
    <w:rsid w:val="002B3DBB"/>
    <w:rsid w:val="002C4BDE"/>
    <w:rsid w:val="002F2906"/>
    <w:rsid w:val="003242E1"/>
    <w:rsid w:val="00333911"/>
    <w:rsid w:val="00334165"/>
    <w:rsid w:val="003373D8"/>
    <w:rsid w:val="00351E68"/>
    <w:rsid w:val="003531E7"/>
    <w:rsid w:val="003601A4"/>
    <w:rsid w:val="0036781F"/>
    <w:rsid w:val="00371FAF"/>
    <w:rsid w:val="00372D11"/>
    <w:rsid w:val="0037535C"/>
    <w:rsid w:val="003934F8"/>
    <w:rsid w:val="00397A1B"/>
    <w:rsid w:val="003A21C8"/>
    <w:rsid w:val="003A7800"/>
    <w:rsid w:val="003C184A"/>
    <w:rsid w:val="003C1D7A"/>
    <w:rsid w:val="003C5F97"/>
    <w:rsid w:val="003D1E51"/>
    <w:rsid w:val="003E7EDD"/>
    <w:rsid w:val="00410F6B"/>
    <w:rsid w:val="004254FE"/>
    <w:rsid w:val="00425A82"/>
    <w:rsid w:val="00434657"/>
    <w:rsid w:val="00436FFC"/>
    <w:rsid w:val="00437D28"/>
    <w:rsid w:val="0044354A"/>
    <w:rsid w:val="00454353"/>
    <w:rsid w:val="00461AC6"/>
    <w:rsid w:val="0047429B"/>
    <w:rsid w:val="0048561A"/>
    <w:rsid w:val="004904C5"/>
    <w:rsid w:val="004917C4"/>
    <w:rsid w:val="004A01B8"/>
    <w:rsid w:val="004A0607"/>
    <w:rsid w:val="004A07A5"/>
    <w:rsid w:val="004B692B"/>
    <w:rsid w:val="004B71BD"/>
    <w:rsid w:val="004C3CAF"/>
    <w:rsid w:val="004C703E"/>
    <w:rsid w:val="004D096E"/>
    <w:rsid w:val="004E785E"/>
    <w:rsid w:val="004E7905"/>
    <w:rsid w:val="005055FF"/>
    <w:rsid w:val="00510059"/>
    <w:rsid w:val="00554CBB"/>
    <w:rsid w:val="005560AC"/>
    <w:rsid w:val="00557CC0"/>
    <w:rsid w:val="0056194A"/>
    <w:rsid w:val="00564CF1"/>
    <w:rsid w:val="00565B7C"/>
    <w:rsid w:val="005A1625"/>
    <w:rsid w:val="005A203B"/>
    <w:rsid w:val="005B05D5"/>
    <w:rsid w:val="005B0DEC"/>
    <w:rsid w:val="005B66FC"/>
    <w:rsid w:val="005C615A"/>
    <w:rsid w:val="005C6A23"/>
    <w:rsid w:val="005E30DC"/>
    <w:rsid w:val="005F174A"/>
    <w:rsid w:val="00605DD7"/>
    <w:rsid w:val="0060658F"/>
    <w:rsid w:val="00613219"/>
    <w:rsid w:val="006225B7"/>
    <w:rsid w:val="0062789A"/>
    <w:rsid w:val="0063396F"/>
    <w:rsid w:val="00640E46"/>
    <w:rsid w:val="0064179C"/>
    <w:rsid w:val="00643A8A"/>
    <w:rsid w:val="0064491A"/>
    <w:rsid w:val="006523B7"/>
    <w:rsid w:val="00653B50"/>
    <w:rsid w:val="00660236"/>
    <w:rsid w:val="00666BDD"/>
    <w:rsid w:val="006776B4"/>
    <w:rsid w:val="006873B8"/>
    <w:rsid w:val="006B0FEA"/>
    <w:rsid w:val="006B1835"/>
    <w:rsid w:val="006C6D6D"/>
    <w:rsid w:val="006C7A3B"/>
    <w:rsid w:val="006C7CE4"/>
    <w:rsid w:val="006E2BDE"/>
    <w:rsid w:val="006F3B06"/>
    <w:rsid w:val="006F4464"/>
    <w:rsid w:val="00714CA4"/>
    <w:rsid w:val="007250D9"/>
    <w:rsid w:val="007274B8"/>
    <w:rsid w:val="00727F97"/>
    <w:rsid w:val="00730AE0"/>
    <w:rsid w:val="0074372D"/>
    <w:rsid w:val="007604F9"/>
    <w:rsid w:val="0076363F"/>
    <w:rsid w:val="00764773"/>
    <w:rsid w:val="007735DC"/>
    <w:rsid w:val="0078311A"/>
    <w:rsid w:val="00791D70"/>
    <w:rsid w:val="007949F9"/>
    <w:rsid w:val="007A4488"/>
    <w:rsid w:val="007A61C5"/>
    <w:rsid w:val="007A6888"/>
    <w:rsid w:val="007B0DCC"/>
    <w:rsid w:val="007B2222"/>
    <w:rsid w:val="007B3FD5"/>
    <w:rsid w:val="007D3601"/>
    <w:rsid w:val="007D6C20"/>
    <w:rsid w:val="007D7718"/>
    <w:rsid w:val="007E25AA"/>
    <w:rsid w:val="007E73B4"/>
    <w:rsid w:val="007F02C1"/>
    <w:rsid w:val="00812516"/>
    <w:rsid w:val="00832EBB"/>
    <w:rsid w:val="00834734"/>
    <w:rsid w:val="00835BF6"/>
    <w:rsid w:val="00875B0F"/>
    <w:rsid w:val="008761F3"/>
    <w:rsid w:val="00881DD2"/>
    <w:rsid w:val="00882B54"/>
    <w:rsid w:val="00884FF0"/>
    <w:rsid w:val="008912AE"/>
    <w:rsid w:val="008A37AB"/>
    <w:rsid w:val="008A4FBA"/>
    <w:rsid w:val="008B0F23"/>
    <w:rsid w:val="008B560B"/>
    <w:rsid w:val="008C41F7"/>
    <w:rsid w:val="008D4183"/>
    <w:rsid w:val="008D6DCF"/>
    <w:rsid w:val="008E5424"/>
    <w:rsid w:val="00900604"/>
    <w:rsid w:val="009013B8"/>
    <w:rsid w:val="00901689"/>
    <w:rsid w:val="009018F0"/>
    <w:rsid w:val="00906E82"/>
    <w:rsid w:val="009203A8"/>
    <w:rsid w:val="00945E13"/>
    <w:rsid w:val="00953113"/>
    <w:rsid w:val="00954B97"/>
    <w:rsid w:val="00955127"/>
    <w:rsid w:val="00956BC9"/>
    <w:rsid w:val="00961DA0"/>
    <w:rsid w:val="009622C3"/>
    <w:rsid w:val="00970F49"/>
    <w:rsid w:val="009715DA"/>
    <w:rsid w:val="00976338"/>
    <w:rsid w:val="009931F0"/>
    <w:rsid w:val="009955F8"/>
    <w:rsid w:val="009A1CBC"/>
    <w:rsid w:val="009A36AD"/>
    <w:rsid w:val="009B18A2"/>
    <w:rsid w:val="009D04EE"/>
    <w:rsid w:val="009E37D3"/>
    <w:rsid w:val="009E52E7"/>
    <w:rsid w:val="009F57C0"/>
    <w:rsid w:val="00A0510D"/>
    <w:rsid w:val="00A11569"/>
    <w:rsid w:val="00A204BB"/>
    <w:rsid w:val="00A20A67"/>
    <w:rsid w:val="00A27EE4"/>
    <w:rsid w:val="00A36EE2"/>
    <w:rsid w:val="00A4187F"/>
    <w:rsid w:val="00A52CEE"/>
    <w:rsid w:val="00A57976"/>
    <w:rsid w:val="00A636B8"/>
    <w:rsid w:val="00A71F44"/>
    <w:rsid w:val="00A8496D"/>
    <w:rsid w:val="00A85D42"/>
    <w:rsid w:val="00A87627"/>
    <w:rsid w:val="00A87B6A"/>
    <w:rsid w:val="00A91D4B"/>
    <w:rsid w:val="00A962D4"/>
    <w:rsid w:val="00A9790B"/>
    <w:rsid w:val="00AA2B8A"/>
    <w:rsid w:val="00AB75DC"/>
    <w:rsid w:val="00AC41A7"/>
    <w:rsid w:val="00AD2200"/>
    <w:rsid w:val="00AE6AB7"/>
    <w:rsid w:val="00AE7A32"/>
    <w:rsid w:val="00AF735B"/>
    <w:rsid w:val="00B162B5"/>
    <w:rsid w:val="00B236AD"/>
    <w:rsid w:val="00B25A0F"/>
    <w:rsid w:val="00B30A26"/>
    <w:rsid w:val="00B3384D"/>
    <w:rsid w:val="00B37579"/>
    <w:rsid w:val="00B40FFB"/>
    <w:rsid w:val="00B4196F"/>
    <w:rsid w:val="00B45392"/>
    <w:rsid w:val="00B45AA4"/>
    <w:rsid w:val="00B610A2"/>
    <w:rsid w:val="00B9270F"/>
    <w:rsid w:val="00B9757C"/>
    <w:rsid w:val="00BA2CF0"/>
    <w:rsid w:val="00BB223D"/>
    <w:rsid w:val="00BC3813"/>
    <w:rsid w:val="00BC7808"/>
    <w:rsid w:val="00BD786A"/>
    <w:rsid w:val="00BE099A"/>
    <w:rsid w:val="00BF18CC"/>
    <w:rsid w:val="00BF7BD3"/>
    <w:rsid w:val="00C06EBC"/>
    <w:rsid w:val="00C0723F"/>
    <w:rsid w:val="00C17B01"/>
    <w:rsid w:val="00C21E3A"/>
    <w:rsid w:val="00C26C83"/>
    <w:rsid w:val="00C31CA1"/>
    <w:rsid w:val="00C35D77"/>
    <w:rsid w:val="00C52383"/>
    <w:rsid w:val="00C56A9B"/>
    <w:rsid w:val="00C6390D"/>
    <w:rsid w:val="00C740CF"/>
    <w:rsid w:val="00C8277D"/>
    <w:rsid w:val="00C95538"/>
    <w:rsid w:val="00C96567"/>
    <w:rsid w:val="00C97E44"/>
    <w:rsid w:val="00CA6CCD"/>
    <w:rsid w:val="00CC2771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0AE"/>
    <w:rsid w:val="00D405D4"/>
    <w:rsid w:val="00D41269"/>
    <w:rsid w:val="00D45007"/>
    <w:rsid w:val="00D52486"/>
    <w:rsid w:val="00D617CC"/>
    <w:rsid w:val="00D66D5D"/>
    <w:rsid w:val="00D74BA0"/>
    <w:rsid w:val="00D82186"/>
    <w:rsid w:val="00D83E4E"/>
    <w:rsid w:val="00D87A1E"/>
    <w:rsid w:val="00D94238"/>
    <w:rsid w:val="00DA455C"/>
    <w:rsid w:val="00DE39D8"/>
    <w:rsid w:val="00DE5614"/>
    <w:rsid w:val="00E0407E"/>
    <w:rsid w:val="00E04FDF"/>
    <w:rsid w:val="00E15F2A"/>
    <w:rsid w:val="00E279E8"/>
    <w:rsid w:val="00E32325"/>
    <w:rsid w:val="00E3719D"/>
    <w:rsid w:val="00E444FE"/>
    <w:rsid w:val="00E5340E"/>
    <w:rsid w:val="00E54BD9"/>
    <w:rsid w:val="00E579D6"/>
    <w:rsid w:val="00E75567"/>
    <w:rsid w:val="00E8470D"/>
    <w:rsid w:val="00E857D6"/>
    <w:rsid w:val="00E90A21"/>
    <w:rsid w:val="00EA0163"/>
    <w:rsid w:val="00EA0C3A"/>
    <w:rsid w:val="00EA30C6"/>
    <w:rsid w:val="00EA4B0E"/>
    <w:rsid w:val="00EB2779"/>
    <w:rsid w:val="00EC582F"/>
    <w:rsid w:val="00ED18F9"/>
    <w:rsid w:val="00ED53C9"/>
    <w:rsid w:val="00EE1457"/>
    <w:rsid w:val="00EE7DA3"/>
    <w:rsid w:val="00F1662D"/>
    <w:rsid w:val="00F3099C"/>
    <w:rsid w:val="00F35F4F"/>
    <w:rsid w:val="00F36890"/>
    <w:rsid w:val="00F4521A"/>
    <w:rsid w:val="00F4648A"/>
    <w:rsid w:val="00F50AC5"/>
    <w:rsid w:val="00F6025D"/>
    <w:rsid w:val="00F672B2"/>
    <w:rsid w:val="00F8340A"/>
    <w:rsid w:val="00F83D10"/>
    <w:rsid w:val="00F96457"/>
    <w:rsid w:val="00FB022D"/>
    <w:rsid w:val="00FB08EE"/>
    <w:rsid w:val="00FB1F17"/>
    <w:rsid w:val="00FB3492"/>
    <w:rsid w:val="00FC0273"/>
    <w:rsid w:val="00FC415A"/>
    <w:rsid w:val="00FC6098"/>
    <w:rsid w:val="00FD20DE"/>
    <w:rsid w:val="00FF1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CC2771"/>
    <w:pPr>
      <w:keepNext/>
      <w:spacing w:before="240" w:after="12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CC2771"/>
    <w:pPr>
      <w:keepNext/>
      <w:spacing w:before="240" w:after="120" w:line="36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F36890"/>
    <w:pPr>
      <w:keepNext/>
      <w:spacing w:before="120" w:after="0" w:line="360" w:lineRule="auto"/>
      <w:jc w:val="center"/>
      <w:outlineLvl w:val="2"/>
    </w:pPr>
    <w:rPr>
      <w:rFonts w:ascii="Times New Roman" w:eastAsia="Times New Roman" w:hAnsi="Times New Roman" w:cs="Arial"/>
      <w:b/>
      <w:bCs/>
      <w:sz w:val="28"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CC2771"/>
    <w:rPr>
      <w:rFonts w:ascii="Times New Roman" w:eastAsia="Times New Roman" w:hAnsi="Times New Roman" w:cs="Times New Roman"/>
      <w:b/>
      <w:bCs/>
      <w:caps/>
      <w:sz w:val="28"/>
      <w:szCs w:val="24"/>
      <w:lang w:val="en-GB"/>
    </w:rPr>
  </w:style>
  <w:style w:type="character" w:customStyle="1" w:styleId="20">
    <w:name w:val="Заголовок 2 Знак"/>
    <w:basedOn w:val="a2"/>
    <w:link w:val="2"/>
    <w:rsid w:val="00CC2771"/>
    <w:rPr>
      <w:rFonts w:ascii="Times New Roman" w:eastAsia="Times New Roman" w:hAnsi="Times New Roman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F36890"/>
    <w:rPr>
      <w:rFonts w:ascii="Times New Roman" w:eastAsia="Times New Roman" w:hAnsi="Times New Roman" w:cs="Arial"/>
      <w:b/>
      <w:bCs/>
      <w:sz w:val="28"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0F6A55"/>
    <w:pPr>
      <w:tabs>
        <w:tab w:val="right" w:leader="dot" w:pos="9354"/>
      </w:tabs>
      <w:spacing w:after="0" w:line="360" w:lineRule="auto"/>
      <w:contextualSpacing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F6A55"/>
    <w:pPr>
      <w:tabs>
        <w:tab w:val="left" w:pos="142"/>
        <w:tab w:val="right" w:leader="dot" w:pos="9354"/>
      </w:tabs>
      <w:spacing w:after="0" w:line="360" w:lineRule="auto"/>
      <w:contextualSpacing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StGen1">
    <w:name w:val="StGen1"/>
    <w:basedOn w:val="a3"/>
    <w:rsid w:val="00FF1B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</w:tblPr>
  </w:style>
  <w:style w:type="table" w:customStyle="1" w:styleId="15">
    <w:name w:val="Сетка таблицы1"/>
    <w:basedOn w:val="a3"/>
    <w:next w:val="af"/>
    <w:uiPriority w:val="39"/>
    <w:rsid w:val="00372D11"/>
    <w:pPr>
      <w:spacing w:after="0" w:line="240" w:lineRule="auto"/>
    </w:pPr>
    <w:rPr>
      <w:rFonts w:ascii="Calibri" w:eastAsia="Calibri" w:hAnsi="Calibri" w:cs="Calibr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aBlue">
    <w:name w:val="Lista Blue"/>
    <w:basedOn w:val="aff1"/>
    <w:uiPriority w:val="1"/>
    <w:qFormat/>
    <w:rsid w:val="00372D11"/>
    <w:pPr>
      <w:widowControl w:val="0"/>
      <w:numPr>
        <w:numId w:val="26"/>
      </w:numPr>
      <w:spacing w:after="0" w:line="240" w:lineRule="auto"/>
      <w:ind w:left="227" w:hanging="227"/>
      <w:contextualSpacing w:val="0"/>
    </w:pPr>
    <w:rPr>
      <w:rFonts w:eastAsia="Cambria"/>
      <w:color w:val="61B5E4"/>
      <w:sz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D2BAE-B2B3-406A-BBDC-55906459E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3645</Words>
  <Characters>20783</Characters>
  <Application>Microsoft Office Word</Application>
  <DocSecurity>0</DocSecurity>
  <Lines>173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Дегтярёва</cp:lastModifiedBy>
  <cp:revision>2</cp:revision>
  <dcterms:created xsi:type="dcterms:W3CDTF">2025-01-12T15:52:00Z</dcterms:created>
  <dcterms:modified xsi:type="dcterms:W3CDTF">2025-01-12T15:52:00Z</dcterms:modified>
</cp:coreProperties>
</file>