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81"/>
        <w:gridCol w:w="4374"/>
      </w:tblGrid>
      <w:tr w:rsidR="000702DB" w:rsidRPr="001319FB" w14:paraId="1614960A" w14:textId="77777777">
        <w:tc>
          <w:tcPr>
            <w:tcW w:w="4814" w:type="dxa"/>
          </w:tcPr>
          <w:p w14:paraId="7C7BBD75" w14:textId="77777777" w:rsidR="000702DB" w:rsidRPr="001319FB" w:rsidRDefault="0077736A" w:rsidP="00F04F2A">
            <w:pPr>
              <w:spacing w:line="360" w:lineRule="auto"/>
              <w:contextualSpacing/>
            </w:pPr>
            <w:r w:rsidRPr="001319FB">
              <w:rPr>
                <w:b/>
                <w:noProof/>
              </w:rPr>
              <w:drawing>
                <wp:inline distT="0" distB="0" distL="0" distR="0" wp14:anchorId="60BE45C9" wp14:editId="7E8811CC">
                  <wp:extent cx="3343275" cy="1289099"/>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a:off x="0" y="0"/>
                            <a:ext cx="3450870" cy="1330586"/>
                          </a:xfrm>
                          <a:prstGeom prst="rect">
                            <a:avLst/>
                          </a:prstGeom>
                        </pic:spPr>
                      </pic:pic>
                    </a:graphicData>
                  </a:graphic>
                </wp:inline>
              </w:drawing>
            </w:r>
          </w:p>
        </w:tc>
        <w:tc>
          <w:tcPr>
            <w:tcW w:w="4815" w:type="dxa"/>
          </w:tcPr>
          <w:p w14:paraId="32202412" w14:textId="77777777" w:rsidR="000702DB" w:rsidRPr="001319FB" w:rsidRDefault="000702DB" w:rsidP="00F04F2A">
            <w:pPr>
              <w:spacing w:line="360" w:lineRule="auto"/>
              <w:contextualSpacing/>
            </w:pPr>
          </w:p>
        </w:tc>
      </w:tr>
    </w:tbl>
    <w:sdt>
      <w:sdtPr>
        <w:rPr>
          <w:rFonts w:ascii="Times New Roman" w:hAnsi="Times New Roman" w:cs="Times New Roman"/>
        </w:rPr>
        <w:id w:val="326794676"/>
        <w:docPartObj>
          <w:docPartGallery w:val="Cover Pages"/>
          <w:docPartUnique/>
        </w:docPartObj>
      </w:sdtPr>
      <w:sdtEndPr>
        <w:rPr>
          <w:sz w:val="28"/>
          <w:szCs w:val="28"/>
        </w:rPr>
      </w:sdtEndPr>
      <w:sdtContent>
        <w:p w14:paraId="2ECCCCC2" w14:textId="77777777" w:rsidR="000702DB" w:rsidRPr="001319FB" w:rsidRDefault="000702DB" w:rsidP="00F04F2A">
          <w:pPr>
            <w:spacing w:after="0" w:line="360" w:lineRule="auto"/>
            <w:contextualSpacing/>
            <w:jc w:val="right"/>
            <w:rPr>
              <w:rFonts w:ascii="Times New Roman" w:hAnsi="Times New Roman" w:cs="Times New Roman"/>
            </w:rPr>
          </w:pPr>
        </w:p>
        <w:p w14:paraId="01D80120" w14:textId="77777777" w:rsidR="000702DB" w:rsidRPr="001319FB" w:rsidRDefault="000702DB" w:rsidP="00F04F2A">
          <w:pPr>
            <w:spacing w:after="0" w:line="360" w:lineRule="auto"/>
            <w:contextualSpacing/>
            <w:jc w:val="right"/>
            <w:rPr>
              <w:rFonts w:ascii="Times New Roman" w:eastAsia="Arial Unicode MS" w:hAnsi="Times New Roman" w:cs="Times New Roman"/>
              <w:sz w:val="72"/>
              <w:szCs w:val="72"/>
            </w:rPr>
          </w:pPr>
        </w:p>
        <w:p w14:paraId="56AFE983" w14:textId="77777777" w:rsidR="000702DB" w:rsidRPr="001319FB" w:rsidRDefault="0077736A" w:rsidP="00F04F2A">
          <w:pPr>
            <w:spacing w:after="0" w:line="240" w:lineRule="auto"/>
            <w:contextualSpacing/>
            <w:jc w:val="center"/>
            <w:rPr>
              <w:rFonts w:ascii="Times New Roman" w:eastAsia="Arial Unicode MS" w:hAnsi="Times New Roman" w:cs="Times New Roman"/>
              <w:sz w:val="56"/>
              <w:szCs w:val="56"/>
            </w:rPr>
          </w:pPr>
          <w:r w:rsidRPr="001319FB">
            <w:rPr>
              <w:rFonts w:ascii="Times New Roman" w:eastAsia="Arial Unicode MS" w:hAnsi="Times New Roman" w:cs="Times New Roman"/>
              <w:sz w:val="56"/>
              <w:szCs w:val="56"/>
            </w:rPr>
            <w:t>КОНКУРСНОЕ ЗАДАНИЕ КОМПЕТЕНЦИИ</w:t>
          </w:r>
        </w:p>
        <w:p w14:paraId="359E2BF9" w14:textId="77777777" w:rsidR="000702DB" w:rsidRPr="001319FB" w:rsidRDefault="0077736A" w:rsidP="00F04F2A">
          <w:pPr>
            <w:spacing w:after="0" w:line="360" w:lineRule="auto"/>
            <w:contextualSpacing/>
            <w:jc w:val="center"/>
            <w:rPr>
              <w:rFonts w:ascii="Times New Roman" w:eastAsia="Arial Unicode MS" w:hAnsi="Times New Roman" w:cs="Times New Roman"/>
              <w:sz w:val="40"/>
              <w:szCs w:val="40"/>
            </w:rPr>
          </w:pPr>
          <w:r w:rsidRPr="001319FB">
            <w:rPr>
              <w:rFonts w:ascii="Times New Roman" w:eastAsia="Arial Unicode MS" w:hAnsi="Times New Roman" w:cs="Times New Roman"/>
              <w:sz w:val="40"/>
              <w:szCs w:val="40"/>
            </w:rPr>
            <w:t>«</w:t>
          </w:r>
          <w:r w:rsidRPr="001319FB">
            <w:rPr>
              <w:rFonts w:ascii="Times New Roman" w:eastAsia="Arial Unicode MS" w:hAnsi="Times New Roman" w:cs="Times New Roman"/>
              <w:sz w:val="40"/>
              <w:szCs w:val="40"/>
              <w:u w:val="single"/>
            </w:rPr>
            <w:t>БУРЕНИЕ СКВАЖИН</w:t>
          </w:r>
          <w:r w:rsidRPr="001319FB">
            <w:rPr>
              <w:rFonts w:ascii="Times New Roman" w:eastAsia="Arial Unicode MS" w:hAnsi="Times New Roman" w:cs="Times New Roman"/>
              <w:sz w:val="40"/>
              <w:szCs w:val="40"/>
            </w:rPr>
            <w:t>»</w:t>
          </w:r>
        </w:p>
        <w:p w14:paraId="1009B0B9" w14:textId="775EB322" w:rsidR="000702DB" w:rsidRPr="001319FB" w:rsidRDefault="0077736A" w:rsidP="00F04F2A">
          <w:pPr>
            <w:spacing w:after="0" w:line="360" w:lineRule="auto"/>
            <w:contextualSpacing/>
            <w:jc w:val="center"/>
            <w:rPr>
              <w:rFonts w:ascii="Times New Roman" w:eastAsia="Arial Unicode MS" w:hAnsi="Times New Roman" w:cs="Times New Roman"/>
              <w:sz w:val="36"/>
              <w:szCs w:val="36"/>
            </w:rPr>
          </w:pPr>
          <w:r w:rsidRPr="001319FB">
            <w:rPr>
              <w:rFonts w:ascii="Times New Roman" w:eastAsia="Arial Unicode MS" w:hAnsi="Times New Roman" w:cs="Times New Roman"/>
              <w:iCs/>
              <w:sz w:val="36"/>
              <w:szCs w:val="36"/>
            </w:rPr>
            <w:t>Регионального этапа</w:t>
          </w:r>
          <w:r w:rsidRPr="001319FB">
            <w:rPr>
              <w:rFonts w:ascii="Times New Roman" w:eastAsia="Arial Unicode MS" w:hAnsi="Times New Roman" w:cs="Times New Roman"/>
              <w:sz w:val="36"/>
              <w:szCs w:val="36"/>
            </w:rPr>
            <w:t xml:space="preserve"> Чемпионата по профессиональному м</w:t>
          </w:r>
          <w:r w:rsidR="008F0AA8" w:rsidRPr="001319FB">
            <w:rPr>
              <w:rFonts w:ascii="Times New Roman" w:eastAsia="Arial Unicode MS" w:hAnsi="Times New Roman" w:cs="Times New Roman"/>
              <w:sz w:val="36"/>
              <w:szCs w:val="36"/>
            </w:rPr>
            <w:t>астерству «Профессионалы» в 2025</w:t>
          </w:r>
          <w:r w:rsidRPr="001319FB">
            <w:rPr>
              <w:rFonts w:ascii="Times New Roman" w:eastAsia="Arial Unicode MS" w:hAnsi="Times New Roman" w:cs="Times New Roman"/>
              <w:sz w:val="36"/>
              <w:szCs w:val="36"/>
            </w:rPr>
            <w:t xml:space="preserve"> г.</w:t>
          </w:r>
        </w:p>
        <w:p w14:paraId="5ECD64B3" w14:textId="77777777" w:rsidR="000702DB" w:rsidRPr="00D3759D" w:rsidRDefault="000702DB" w:rsidP="00D3759D">
          <w:pPr>
            <w:spacing w:after="0" w:line="360" w:lineRule="auto"/>
            <w:contextualSpacing/>
            <w:jc w:val="both"/>
            <w:rPr>
              <w:rFonts w:ascii="Times New Roman" w:eastAsia="Arial Unicode MS" w:hAnsi="Times New Roman" w:cs="Times New Roman"/>
              <w:sz w:val="36"/>
              <w:szCs w:val="36"/>
            </w:rPr>
          </w:pPr>
        </w:p>
        <w:p w14:paraId="089D0969" w14:textId="77777777" w:rsidR="000702DB" w:rsidRPr="00D3759D" w:rsidRDefault="000702DB" w:rsidP="00D3759D">
          <w:pPr>
            <w:spacing w:after="0" w:line="360" w:lineRule="auto"/>
            <w:contextualSpacing/>
            <w:jc w:val="both"/>
            <w:rPr>
              <w:rFonts w:ascii="Times New Roman" w:eastAsia="Arial Unicode MS" w:hAnsi="Times New Roman" w:cs="Times New Roman"/>
              <w:sz w:val="28"/>
              <w:szCs w:val="28"/>
            </w:rPr>
          </w:pPr>
        </w:p>
        <w:p w14:paraId="0B7EC795" w14:textId="77777777" w:rsidR="000702DB" w:rsidRPr="00D3759D" w:rsidRDefault="000702DB" w:rsidP="00D3759D">
          <w:pPr>
            <w:spacing w:after="0" w:line="360" w:lineRule="auto"/>
            <w:contextualSpacing/>
            <w:jc w:val="both"/>
            <w:rPr>
              <w:rFonts w:ascii="Times New Roman" w:eastAsia="Arial Unicode MS" w:hAnsi="Times New Roman" w:cs="Times New Roman"/>
              <w:sz w:val="28"/>
              <w:szCs w:val="28"/>
            </w:rPr>
          </w:pPr>
        </w:p>
        <w:p w14:paraId="70DEB1D4" w14:textId="77777777" w:rsidR="00ED2BB0" w:rsidRDefault="00ED2BB0" w:rsidP="00D3759D">
          <w:pPr>
            <w:spacing w:after="0" w:line="360" w:lineRule="auto"/>
            <w:contextualSpacing/>
            <w:jc w:val="both"/>
            <w:rPr>
              <w:rFonts w:ascii="Times New Roman" w:eastAsia="Arial Unicode MS" w:hAnsi="Times New Roman" w:cs="Times New Roman"/>
              <w:sz w:val="28"/>
              <w:szCs w:val="28"/>
            </w:rPr>
          </w:pPr>
        </w:p>
        <w:p w14:paraId="353C8A2E" w14:textId="77777777" w:rsidR="00ED2BB0" w:rsidRDefault="00ED2BB0" w:rsidP="00D3759D">
          <w:pPr>
            <w:spacing w:after="0" w:line="360" w:lineRule="auto"/>
            <w:contextualSpacing/>
            <w:jc w:val="both"/>
            <w:rPr>
              <w:rFonts w:ascii="Times New Roman" w:eastAsia="Arial Unicode MS" w:hAnsi="Times New Roman" w:cs="Times New Roman"/>
              <w:sz w:val="28"/>
              <w:szCs w:val="28"/>
            </w:rPr>
          </w:pPr>
        </w:p>
        <w:p w14:paraId="515450C5" w14:textId="77777777" w:rsidR="00ED2BB0" w:rsidRDefault="00ED2BB0" w:rsidP="00D3759D">
          <w:pPr>
            <w:spacing w:after="0" w:line="360" w:lineRule="auto"/>
            <w:contextualSpacing/>
            <w:jc w:val="both"/>
            <w:rPr>
              <w:rFonts w:ascii="Times New Roman" w:eastAsia="Arial Unicode MS" w:hAnsi="Times New Roman" w:cs="Times New Roman"/>
              <w:sz w:val="28"/>
              <w:szCs w:val="28"/>
            </w:rPr>
          </w:pPr>
        </w:p>
        <w:p w14:paraId="0CBE4764" w14:textId="77777777" w:rsidR="00ED2BB0" w:rsidRDefault="00ED2BB0" w:rsidP="00D3759D">
          <w:pPr>
            <w:spacing w:after="0" w:line="360" w:lineRule="auto"/>
            <w:contextualSpacing/>
            <w:jc w:val="both"/>
            <w:rPr>
              <w:rFonts w:ascii="Times New Roman" w:eastAsia="Arial Unicode MS" w:hAnsi="Times New Roman" w:cs="Times New Roman"/>
              <w:sz w:val="28"/>
              <w:szCs w:val="28"/>
            </w:rPr>
          </w:pPr>
        </w:p>
        <w:p w14:paraId="19BB48B7" w14:textId="7AC57076" w:rsidR="000702DB" w:rsidRPr="00D3759D" w:rsidRDefault="00FD17B2" w:rsidP="00D3759D">
          <w:pPr>
            <w:spacing w:after="0" w:line="360" w:lineRule="auto"/>
            <w:contextualSpacing/>
            <w:jc w:val="both"/>
            <w:rPr>
              <w:rFonts w:ascii="Times New Roman" w:eastAsia="Arial Unicode MS" w:hAnsi="Times New Roman" w:cs="Times New Roman"/>
              <w:sz w:val="28"/>
              <w:szCs w:val="28"/>
            </w:rPr>
          </w:pPr>
        </w:p>
      </w:sdtContent>
    </w:sdt>
    <w:p w14:paraId="40E1670D" w14:textId="77777777" w:rsidR="000702DB" w:rsidRPr="00D3759D" w:rsidRDefault="000702DB" w:rsidP="00F04F2A">
      <w:pPr>
        <w:spacing w:after="0" w:line="360" w:lineRule="auto"/>
        <w:contextualSpacing/>
        <w:rPr>
          <w:rFonts w:ascii="Times New Roman" w:hAnsi="Times New Roman" w:cs="Times New Roman"/>
          <w:sz w:val="28"/>
          <w:szCs w:val="28"/>
          <w:lang w:bidi="en-US"/>
        </w:rPr>
      </w:pPr>
    </w:p>
    <w:p w14:paraId="223B3E02" w14:textId="77777777" w:rsidR="000702DB" w:rsidRPr="00D3759D" w:rsidRDefault="000702DB" w:rsidP="00F04F2A">
      <w:pPr>
        <w:spacing w:after="0" w:line="360" w:lineRule="auto"/>
        <w:contextualSpacing/>
        <w:rPr>
          <w:rFonts w:ascii="Times New Roman" w:hAnsi="Times New Roman" w:cs="Times New Roman"/>
          <w:sz w:val="28"/>
          <w:szCs w:val="28"/>
          <w:lang w:bidi="en-US"/>
        </w:rPr>
      </w:pPr>
    </w:p>
    <w:p w14:paraId="55C695DC" w14:textId="77777777" w:rsidR="000702DB" w:rsidRPr="00D3759D" w:rsidRDefault="000702DB" w:rsidP="00F04F2A">
      <w:pPr>
        <w:spacing w:after="0" w:line="360" w:lineRule="auto"/>
        <w:contextualSpacing/>
        <w:rPr>
          <w:rFonts w:ascii="Times New Roman" w:hAnsi="Times New Roman" w:cs="Times New Roman"/>
          <w:sz w:val="28"/>
          <w:szCs w:val="28"/>
          <w:lang w:bidi="en-US"/>
        </w:rPr>
      </w:pPr>
    </w:p>
    <w:p w14:paraId="3E700F89" w14:textId="77777777" w:rsidR="000702DB" w:rsidRPr="00D3759D" w:rsidRDefault="000702DB" w:rsidP="00F04F2A">
      <w:pPr>
        <w:spacing w:after="0" w:line="360" w:lineRule="auto"/>
        <w:contextualSpacing/>
        <w:rPr>
          <w:rFonts w:ascii="Times New Roman" w:hAnsi="Times New Roman" w:cs="Times New Roman"/>
          <w:sz w:val="28"/>
          <w:szCs w:val="28"/>
          <w:lang w:bidi="en-US"/>
        </w:rPr>
      </w:pPr>
    </w:p>
    <w:p w14:paraId="6C10C2D9" w14:textId="77777777" w:rsidR="000702DB" w:rsidRPr="00D3759D" w:rsidRDefault="000702DB" w:rsidP="00F04F2A">
      <w:pPr>
        <w:spacing w:after="0" w:line="360" w:lineRule="auto"/>
        <w:contextualSpacing/>
        <w:rPr>
          <w:rFonts w:ascii="Times New Roman" w:hAnsi="Times New Roman" w:cs="Times New Roman"/>
          <w:sz w:val="28"/>
          <w:szCs w:val="28"/>
          <w:lang w:bidi="en-US"/>
        </w:rPr>
      </w:pPr>
    </w:p>
    <w:p w14:paraId="5A0FF4FE" w14:textId="77777777" w:rsidR="00E71F2E" w:rsidRPr="00D3759D" w:rsidRDefault="00E71F2E" w:rsidP="00D3759D">
      <w:pPr>
        <w:spacing w:after="0" w:line="360" w:lineRule="auto"/>
        <w:contextualSpacing/>
        <w:jc w:val="both"/>
        <w:rPr>
          <w:rFonts w:ascii="Times New Roman" w:hAnsi="Times New Roman" w:cs="Times New Roman"/>
          <w:sz w:val="28"/>
          <w:szCs w:val="28"/>
          <w:lang w:bidi="en-US"/>
        </w:rPr>
      </w:pPr>
    </w:p>
    <w:p w14:paraId="31369F59" w14:textId="6EB0BCB7" w:rsidR="00A1622A" w:rsidRDefault="0077736A" w:rsidP="00F04F2A">
      <w:pPr>
        <w:spacing w:after="0" w:line="360" w:lineRule="auto"/>
        <w:contextualSpacing/>
        <w:jc w:val="center"/>
        <w:rPr>
          <w:rFonts w:ascii="Times New Roman" w:hAnsi="Times New Roman" w:cs="Times New Roman"/>
          <w:sz w:val="28"/>
          <w:szCs w:val="28"/>
          <w:lang w:bidi="en-US"/>
        </w:rPr>
      </w:pPr>
      <w:r w:rsidRPr="00D3759D">
        <w:rPr>
          <w:rFonts w:ascii="Times New Roman" w:hAnsi="Times New Roman" w:cs="Times New Roman"/>
          <w:sz w:val="28"/>
          <w:szCs w:val="28"/>
          <w:lang w:bidi="en-US"/>
        </w:rPr>
        <w:t>202</w:t>
      </w:r>
      <w:r w:rsidR="00D3759D" w:rsidRPr="00D3759D">
        <w:rPr>
          <w:rFonts w:ascii="Times New Roman" w:hAnsi="Times New Roman" w:cs="Times New Roman"/>
          <w:sz w:val="28"/>
          <w:szCs w:val="28"/>
          <w:lang w:bidi="en-US"/>
        </w:rPr>
        <w:t xml:space="preserve">5 </w:t>
      </w:r>
      <w:r w:rsidRPr="00D3759D">
        <w:rPr>
          <w:rFonts w:ascii="Times New Roman" w:hAnsi="Times New Roman" w:cs="Times New Roman"/>
          <w:sz w:val="28"/>
          <w:szCs w:val="28"/>
          <w:lang w:bidi="en-US"/>
        </w:rPr>
        <w:t>г.</w:t>
      </w:r>
      <w:r w:rsidR="00A1622A">
        <w:rPr>
          <w:rFonts w:ascii="Times New Roman" w:hAnsi="Times New Roman" w:cs="Times New Roman"/>
          <w:sz w:val="28"/>
          <w:szCs w:val="28"/>
          <w:lang w:bidi="en-US"/>
        </w:rPr>
        <w:br w:type="page"/>
      </w:r>
    </w:p>
    <w:p w14:paraId="5FBBB8CD" w14:textId="77777777" w:rsidR="000702DB" w:rsidRPr="001319FB" w:rsidRDefault="0077736A" w:rsidP="00F04F2A">
      <w:pPr>
        <w:pStyle w:val="143"/>
        <w:shd w:val="clear" w:color="auto" w:fill="auto"/>
        <w:spacing w:line="276" w:lineRule="auto"/>
        <w:ind w:firstLine="709"/>
        <w:contextualSpacing/>
        <w:jc w:val="both"/>
        <w:rPr>
          <w:rFonts w:ascii="Times New Roman" w:hAnsi="Times New Roman" w:cs="Times New Roman"/>
          <w:sz w:val="28"/>
          <w:szCs w:val="28"/>
          <w:lang w:bidi="en-US"/>
        </w:rPr>
      </w:pPr>
      <w:r w:rsidRPr="001319FB">
        <w:rPr>
          <w:rFonts w:ascii="Times New Roman" w:hAnsi="Times New Roman" w:cs="Times New Roman"/>
          <w:sz w:val="28"/>
          <w:szCs w:val="28"/>
          <w:lang w:bidi="en-US"/>
        </w:rPr>
        <w:lastRenderedPageBreak/>
        <w:t>Конкурсное задание разработано экспертным сообществом и утверждено Менеджером компетенции,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w:t>
      </w:r>
    </w:p>
    <w:p w14:paraId="3FAD7E65" w14:textId="77777777" w:rsidR="000702DB" w:rsidRPr="001319FB" w:rsidRDefault="000702DB" w:rsidP="00F04F2A">
      <w:pPr>
        <w:pStyle w:val="143"/>
        <w:shd w:val="clear" w:color="auto" w:fill="auto"/>
        <w:spacing w:line="360" w:lineRule="auto"/>
        <w:ind w:firstLine="0"/>
        <w:contextualSpacing/>
        <w:rPr>
          <w:rFonts w:ascii="Times New Roman" w:eastAsia="Times New Roman" w:hAnsi="Times New Roman" w:cs="Times New Roman"/>
          <w:szCs w:val="24"/>
        </w:rPr>
      </w:pPr>
    </w:p>
    <w:p w14:paraId="7DD6AE12" w14:textId="77777777" w:rsidR="000702DB" w:rsidRPr="001319FB" w:rsidRDefault="0077736A" w:rsidP="00F04F2A">
      <w:pPr>
        <w:pStyle w:val="bullet"/>
        <w:numPr>
          <w:ilvl w:val="0"/>
          <w:numId w:val="0"/>
        </w:numPr>
        <w:ind w:firstLine="709"/>
        <w:contextualSpacing/>
        <w:jc w:val="both"/>
        <w:rPr>
          <w:rFonts w:ascii="Times New Roman" w:hAnsi="Times New Roman"/>
          <w:b/>
          <w:sz w:val="28"/>
          <w:szCs w:val="28"/>
          <w:lang w:val="ru-RU"/>
        </w:rPr>
      </w:pPr>
      <w:r w:rsidRPr="001319FB">
        <w:rPr>
          <w:rFonts w:ascii="Times New Roman" w:hAnsi="Times New Roman"/>
          <w:b/>
          <w:sz w:val="28"/>
          <w:szCs w:val="28"/>
          <w:lang w:val="ru-RU"/>
        </w:rPr>
        <w:t>Конкурсное задание включает в себя следующие разделы:</w:t>
      </w:r>
    </w:p>
    <w:p w14:paraId="4512A0C6" w14:textId="77777777" w:rsidR="000702DB" w:rsidRPr="001319FB" w:rsidRDefault="0077736A" w:rsidP="00F04F2A">
      <w:pPr>
        <w:pStyle w:val="12"/>
        <w:spacing w:line="240" w:lineRule="auto"/>
        <w:contextualSpacing/>
        <w:rPr>
          <w:rFonts w:ascii="Times New Roman" w:eastAsiaTheme="minorEastAsia" w:hAnsi="Times New Roman"/>
          <w:bCs w:val="0"/>
          <w:szCs w:val="24"/>
          <w:lang w:val="ru-RU" w:eastAsia="ru-RU"/>
        </w:rPr>
      </w:pPr>
      <w:r w:rsidRPr="001319FB">
        <w:rPr>
          <w:rFonts w:ascii="Times New Roman" w:hAnsi="Times New Roman"/>
          <w:szCs w:val="24"/>
          <w:lang w:val="ru-RU" w:eastAsia="ru-RU"/>
        </w:rPr>
        <w:fldChar w:fldCharType="begin"/>
      </w:r>
      <w:r w:rsidRPr="001319FB">
        <w:rPr>
          <w:rFonts w:ascii="Times New Roman" w:hAnsi="Times New Roman"/>
          <w:szCs w:val="24"/>
          <w:lang w:val="ru-RU" w:eastAsia="ru-RU"/>
        </w:rPr>
        <w:instrText xml:space="preserve"> TOC \o "1-2" \h \z \u </w:instrText>
      </w:r>
      <w:r w:rsidRPr="001319FB">
        <w:rPr>
          <w:rFonts w:ascii="Times New Roman" w:hAnsi="Times New Roman"/>
          <w:szCs w:val="24"/>
          <w:lang w:val="ru-RU" w:eastAsia="ru-RU"/>
        </w:rPr>
        <w:fldChar w:fldCharType="separate"/>
      </w:r>
      <w:hyperlink w:anchor="_Toc126767221" w:tooltip="#_Toc126767221" w:history="1">
        <w:r w:rsidRPr="001319FB">
          <w:rPr>
            <w:rStyle w:val="af8"/>
            <w:rFonts w:ascii="Times New Roman" w:hAnsi="Times New Roman"/>
            <w:szCs w:val="24"/>
          </w:rPr>
          <w:t>1. ОСНОВНЫЕ ТРЕБОВАНИЯ КОМПЕТЕНЦИИ</w:t>
        </w:r>
        <w:r w:rsidRPr="001319FB">
          <w:rPr>
            <w:rFonts w:ascii="Times New Roman" w:hAnsi="Times New Roman"/>
            <w:szCs w:val="24"/>
          </w:rPr>
          <w:tab/>
        </w:r>
        <w:r w:rsidRPr="001319FB">
          <w:rPr>
            <w:rFonts w:ascii="Times New Roman" w:hAnsi="Times New Roman"/>
            <w:szCs w:val="24"/>
          </w:rPr>
          <w:fldChar w:fldCharType="begin"/>
        </w:r>
        <w:r w:rsidRPr="001319FB">
          <w:rPr>
            <w:rFonts w:ascii="Times New Roman" w:hAnsi="Times New Roman"/>
            <w:szCs w:val="24"/>
          </w:rPr>
          <w:instrText xml:space="preserve"> PAGEREF _Toc126767221 \h </w:instrText>
        </w:r>
        <w:r w:rsidRPr="001319FB">
          <w:rPr>
            <w:rFonts w:ascii="Times New Roman" w:hAnsi="Times New Roman"/>
            <w:szCs w:val="24"/>
          </w:rPr>
        </w:r>
        <w:r w:rsidRPr="001319FB">
          <w:rPr>
            <w:rFonts w:ascii="Times New Roman" w:hAnsi="Times New Roman"/>
            <w:szCs w:val="24"/>
          </w:rPr>
          <w:fldChar w:fldCharType="separate"/>
        </w:r>
        <w:r w:rsidRPr="001319FB">
          <w:rPr>
            <w:rFonts w:ascii="Times New Roman" w:hAnsi="Times New Roman"/>
            <w:szCs w:val="24"/>
          </w:rPr>
          <w:t>3</w:t>
        </w:r>
        <w:r w:rsidRPr="001319FB">
          <w:rPr>
            <w:rFonts w:ascii="Times New Roman" w:hAnsi="Times New Roman"/>
            <w:szCs w:val="24"/>
          </w:rPr>
          <w:fldChar w:fldCharType="end"/>
        </w:r>
      </w:hyperlink>
    </w:p>
    <w:p w14:paraId="76AE95E2" w14:textId="77777777" w:rsidR="000702DB" w:rsidRPr="001319FB" w:rsidRDefault="00FD17B2" w:rsidP="00F04F2A">
      <w:pPr>
        <w:pStyle w:val="27"/>
        <w:contextualSpacing/>
        <w:rPr>
          <w:rFonts w:eastAsiaTheme="minorEastAsia"/>
          <w:sz w:val="24"/>
          <w:szCs w:val="24"/>
        </w:rPr>
      </w:pPr>
      <w:hyperlink w:anchor="_Toc126767222" w:tooltip="#_Toc126767222" w:history="1">
        <w:r w:rsidR="0077736A" w:rsidRPr="001319FB">
          <w:rPr>
            <w:rStyle w:val="af8"/>
            <w:sz w:val="24"/>
            <w:szCs w:val="24"/>
          </w:rPr>
          <w:t>1.1. Общие сведения о требованиях компетенции</w:t>
        </w:r>
        <w:r w:rsidR="0077736A" w:rsidRPr="001319FB">
          <w:rPr>
            <w:sz w:val="24"/>
            <w:szCs w:val="24"/>
          </w:rPr>
          <w:tab/>
        </w:r>
        <w:r w:rsidR="0077736A" w:rsidRPr="001319FB">
          <w:rPr>
            <w:sz w:val="24"/>
            <w:szCs w:val="24"/>
          </w:rPr>
          <w:fldChar w:fldCharType="begin"/>
        </w:r>
        <w:r w:rsidR="0077736A" w:rsidRPr="001319FB">
          <w:rPr>
            <w:sz w:val="24"/>
            <w:szCs w:val="24"/>
          </w:rPr>
          <w:instrText xml:space="preserve"> PAGEREF _Toc126767222 \h </w:instrText>
        </w:r>
        <w:r w:rsidR="0077736A" w:rsidRPr="001319FB">
          <w:rPr>
            <w:sz w:val="24"/>
            <w:szCs w:val="24"/>
          </w:rPr>
        </w:r>
        <w:r w:rsidR="0077736A" w:rsidRPr="001319FB">
          <w:rPr>
            <w:sz w:val="24"/>
            <w:szCs w:val="24"/>
          </w:rPr>
          <w:fldChar w:fldCharType="separate"/>
        </w:r>
        <w:r w:rsidR="0077736A" w:rsidRPr="001319FB">
          <w:rPr>
            <w:sz w:val="24"/>
            <w:szCs w:val="24"/>
          </w:rPr>
          <w:t>3</w:t>
        </w:r>
        <w:r w:rsidR="0077736A" w:rsidRPr="001319FB">
          <w:rPr>
            <w:sz w:val="24"/>
            <w:szCs w:val="24"/>
          </w:rPr>
          <w:fldChar w:fldCharType="end"/>
        </w:r>
      </w:hyperlink>
    </w:p>
    <w:p w14:paraId="22B8E3A8" w14:textId="77777777" w:rsidR="000702DB" w:rsidRPr="001319FB" w:rsidRDefault="00FD17B2" w:rsidP="00F04F2A">
      <w:pPr>
        <w:pStyle w:val="27"/>
        <w:contextualSpacing/>
        <w:rPr>
          <w:rFonts w:eastAsiaTheme="minorEastAsia"/>
          <w:sz w:val="24"/>
          <w:szCs w:val="24"/>
        </w:rPr>
      </w:pPr>
      <w:hyperlink w:anchor="_Toc126767223" w:tooltip="#_Toc126767223" w:history="1">
        <w:r w:rsidR="0077736A" w:rsidRPr="001319FB">
          <w:rPr>
            <w:rStyle w:val="af8"/>
            <w:sz w:val="24"/>
            <w:szCs w:val="24"/>
          </w:rPr>
          <w:t>1.2. Перечень профессиональных задач специалиста по компетенции «Бурение скважин»</w:t>
        </w:r>
        <w:r w:rsidR="0077736A" w:rsidRPr="001319FB">
          <w:rPr>
            <w:sz w:val="24"/>
            <w:szCs w:val="24"/>
          </w:rPr>
          <w:tab/>
        </w:r>
        <w:r w:rsidR="0077736A" w:rsidRPr="001319FB">
          <w:rPr>
            <w:sz w:val="24"/>
            <w:szCs w:val="24"/>
          </w:rPr>
          <w:fldChar w:fldCharType="begin"/>
        </w:r>
        <w:r w:rsidR="0077736A" w:rsidRPr="001319FB">
          <w:rPr>
            <w:sz w:val="24"/>
            <w:szCs w:val="24"/>
          </w:rPr>
          <w:instrText xml:space="preserve"> PAGEREF _Toc126767223 \h </w:instrText>
        </w:r>
        <w:r w:rsidR="0077736A" w:rsidRPr="001319FB">
          <w:rPr>
            <w:sz w:val="24"/>
            <w:szCs w:val="24"/>
          </w:rPr>
        </w:r>
        <w:r w:rsidR="0077736A" w:rsidRPr="001319FB">
          <w:rPr>
            <w:sz w:val="24"/>
            <w:szCs w:val="24"/>
          </w:rPr>
          <w:fldChar w:fldCharType="separate"/>
        </w:r>
        <w:r w:rsidR="0077736A" w:rsidRPr="001319FB">
          <w:rPr>
            <w:sz w:val="24"/>
            <w:szCs w:val="24"/>
          </w:rPr>
          <w:t>3</w:t>
        </w:r>
        <w:r w:rsidR="0077736A" w:rsidRPr="001319FB">
          <w:rPr>
            <w:sz w:val="24"/>
            <w:szCs w:val="24"/>
          </w:rPr>
          <w:fldChar w:fldCharType="end"/>
        </w:r>
      </w:hyperlink>
    </w:p>
    <w:p w14:paraId="2A0274E1" w14:textId="77777777" w:rsidR="000702DB" w:rsidRPr="001319FB" w:rsidRDefault="00FD17B2" w:rsidP="00F04F2A">
      <w:pPr>
        <w:pStyle w:val="27"/>
        <w:contextualSpacing/>
        <w:rPr>
          <w:rFonts w:eastAsiaTheme="minorEastAsia"/>
          <w:sz w:val="24"/>
          <w:szCs w:val="24"/>
        </w:rPr>
      </w:pPr>
      <w:hyperlink w:anchor="_Toc126767224" w:tooltip="#_Toc126767224" w:history="1">
        <w:r w:rsidR="0077736A" w:rsidRPr="001319FB">
          <w:rPr>
            <w:rStyle w:val="af8"/>
            <w:sz w:val="24"/>
            <w:szCs w:val="24"/>
          </w:rPr>
          <w:t>1.3. Требования к схеме оценки</w:t>
        </w:r>
        <w:r w:rsidR="0077736A" w:rsidRPr="001319FB">
          <w:rPr>
            <w:rStyle w:val="af8"/>
            <w:sz w:val="24"/>
            <w:szCs w:val="24"/>
          </w:rPr>
          <w:tab/>
        </w:r>
        <w:r w:rsidR="0077736A" w:rsidRPr="001319FB">
          <w:rPr>
            <w:rStyle w:val="af8"/>
            <w:sz w:val="24"/>
            <w:szCs w:val="24"/>
          </w:rPr>
          <w:fldChar w:fldCharType="begin"/>
        </w:r>
        <w:r w:rsidR="0077736A" w:rsidRPr="001319FB">
          <w:rPr>
            <w:rStyle w:val="af8"/>
            <w:sz w:val="24"/>
            <w:szCs w:val="24"/>
          </w:rPr>
          <w:instrText xml:space="preserve"> PAGEREF _Toc126767224 \h </w:instrText>
        </w:r>
        <w:r w:rsidR="0077736A" w:rsidRPr="001319FB">
          <w:rPr>
            <w:rStyle w:val="af8"/>
            <w:sz w:val="24"/>
            <w:szCs w:val="24"/>
          </w:rPr>
        </w:r>
        <w:r w:rsidR="0077736A" w:rsidRPr="001319FB">
          <w:rPr>
            <w:rStyle w:val="af8"/>
            <w:sz w:val="24"/>
            <w:szCs w:val="24"/>
          </w:rPr>
          <w:fldChar w:fldCharType="separate"/>
        </w:r>
        <w:r w:rsidR="0077736A" w:rsidRPr="001319FB">
          <w:rPr>
            <w:rStyle w:val="af8"/>
            <w:sz w:val="24"/>
            <w:szCs w:val="24"/>
          </w:rPr>
          <w:t>9</w:t>
        </w:r>
        <w:r w:rsidR="0077736A" w:rsidRPr="001319FB">
          <w:rPr>
            <w:rStyle w:val="af8"/>
            <w:sz w:val="24"/>
            <w:szCs w:val="24"/>
          </w:rPr>
          <w:fldChar w:fldCharType="end"/>
        </w:r>
      </w:hyperlink>
    </w:p>
    <w:p w14:paraId="3B4AB534" w14:textId="77777777" w:rsidR="000702DB" w:rsidRPr="001319FB" w:rsidRDefault="00FD17B2" w:rsidP="00F04F2A">
      <w:pPr>
        <w:pStyle w:val="27"/>
        <w:contextualSpacing/>
        <w:rPr>
          <w:rFonts w:eastAsiaTheme="minorEastAsia"/>
          <w:sz w:val="24"/>
          <w:szCs w:val="24"/>
        </w:rPr>
      </w:pPr>
      <w:hyperlink w:anchor="_Toc126767225" w:tooltip="#_Toc126767225" w:history="1">
        <w:r w:rsidR="0077736A" w:rsidRPr="001319FB">
          <w:rPr>
            <w:rStyle w:val="af8"/>
            <w:sz w:val="24"/>
            <w:szCs w:val="24"/>
          </w:rPr>
          <w:t>1.4. Спецификация оценки компетенции</w:t>
        </w:r>
        <w:r w:rsidR="0077736A" w:rsidRPr="001319FB">
          <w:rPr>
            <w:rStyle w:val="af8"/>
            <w:sz w:val="24"/>
            <w:szCs w:val="24"/>
          </w:rPr>
          <w:tab/>
        </w:r>
        <w:r w:rsidR="0077736A" w:rsidRPr="001319FB">
          <w:rPr>
            <w:rStyle w:val="af8"/>
            <w:sz w:val="24"/>
            <w:szCs w:val="24"/>
          </w:rPr>
          <w:fldChar w:fldCharType="begin"/>
        </w:r>
        <w:r w:rsidR="0077736A" w:rsidRPr="001319FB">
          <w:rPr>
            <w:rStyle w:val="af8"/>
            <w:sz w:val="24"/>
            <w:szCs w:val="24"/>
          </w:rPr>
          <w:instrText xml:space="preserve"> PAGEREF _Toc126767225 \h </w:instrText>
        </w:r>
        <w:r w:rsidR="0077736A" w:rsidRPr="001319FB">
          <w:rPr>
            <w:rStyle w:val="af8"/>
            <w:sz w:val="24"/>
            <w:szCs w:val="24"/>
          </w:rPr>
        </w:r>
        <w:r w:rsidR="0077736A" w:rsidRPr="001319FB">
          <w:rPr>
            <w:rStyle w:val="af8"/>
            <w:sz w:val="24"/>
            <w:szCs w:val="24"/>
          </w:rPr>
          <w:fldChar w:fldCharType="separate"/>
        </w:r>
        <w:r w:rsidR="0077736A" w:rsidRPr="001319FB">
          <w:rPr>
            <w:rStyle w:val="af8"/>
            <w:sz w:val="24"/>
            <w:szCs w:val="24"/>
          </w:rPr>
          <w:t>9</w:t>
        </w:r>
        <w:r w:rsidR="0077736A" w:rsidRPr="001319FB">
          <w:rPr>
            <w:rStyle w:val="af8"/>
            <w:sz w:val="24"/>
            <w:szCs w:val="24"/>
          </w:rPr>
          <w:fldChar w:fldCharType="end"/>
        </w:r>
      </w:hyperlink>
    </w:p>
    <w:p w14:paraId="3C166116" w14:textId="77777777" w:rsidR="000702DB" w:rsidRPr="001319FB" w:rsidRDefault="00FD17B2" w:rsidP="00F04F2A">
      <w:pPr>
        <w:pStyle w:val="27"/>
        <w:contextualSpacing/>
        <w:rPr>
          <w:rFonts w:eastAsiaTheme="minorEastAsia"/>
          <w:sz w:val="24"/>
          <w:szCs w:val="24"/>
        </w:rPr>
      </w:pPr>
      <w:hyperlink w:anchor="_Toc126767226" w:tooltip="#_Toc126767226" w:history="1">
        <w:r w:rsidR="0077736A" w:rsidRPr="001319FB">
          <w:rPr>
            <w:rStyle w:val="af8"/>
            <w:sz w:val="24"/>
            <w:szCs w:val="24"/>
          </w:rPr>
          <w:t>1.5. Конкурсное задание</w:t>
        </w:r>
        <w:r w:rsidR="0077736A" w:rsidRPr="001319FB">
          <w:rPr>
            <w:rStyle w:val="af8"/>
            <w:sz w:val="24"/>
            <w:szCs w:val="24"/>
          </w:rPr>
          <w:tab/>
        </w:r>
        <w:r w:rsidR="0077736A" w:rsidRPr="001319FB">
          <w:rPr>
            <w:rStyle w:val="af8"/>
            <w:sz w:val="24"/>
            <w:szCs w:val="24"/>
          </w:rPr>
          <w:fldChar w:fldCharType="begin"/>
        </w:r>
        <w:r w:rsidR="0077736A" w:rsidRPr="001319FB">
          <w:rPr>
            <w:rStyle w:val="af8"/>
            <w:sz w:val="24"/>
            <w:szCs w:val="24"/>
          </w:rPr>
          <w:instrText xml:space="preserve"> PAGEREF _Toc126767226 \h </w:instrText>
        </w:r>
        <w:r w:rsidR="0077736A" w:rsidRPr="001319FB">
          <w:rPr>
            <w:rStyle w:val="af8"/>
            <w:sz w:val="24"/>
            <w:szCs w:val="24"/>
          </w:rPr>
        </w:r>
        <w:r w:rsidR="0077736A" w:rsidRPr="001319FB">
          <w:rPr>
            <w:rStyle w:val="af8"/>
            <w:sz w:val="24"/>
            <w:szCs w:val="24"/>
          </w:rPr>
          <w:fldChar w:fldCharType="separate"/>
        </w:r>
        <w:r w:rsidR="0077736A" w:rsidRPr="001319FB">
          <w:rPr>
            <w:rStyle w:val="af8"/>
            <w:sz w:val="24"/>
            <w:szCs w:val="24"/>
          </w:rPr>
          <w:t>10</w:t>
        </w:r>
        <w:r w:rsidR="0077736A" w:rsidRPr="001319FB">
          <w:rPr>
            <w:rStyle w:val="af8"/>
            <w:sz w:val="24"/>
            <w:szCs w:val="24"/>
          </w:rPr>
          <w:fldChar w:fldCharType="end"/>
        </w:r>
      </w:hyperlink>
    </w:p>
    <w:p w14:paraId="419750A0" w14:textId="77777777" w:rsidR="000702DB" w:rsidRPr="001319FB" w:rsidRDefault="00FD17B2" w:rsidP="00F04F2A">
      <w:pPr>
        <w:pStyle w:val="27"/>
        <w:contextualSpacing/>
        <w:rPr>
          <w:rFonts w:eastAsiaTheme="minorEastAsia"/>
          <w:sz w:val="24"/>
          <w:szCs w:val="24"/>
        </w:rPr>
      </w:pPr>
      <w:hyperlink w:anchor="_Toc126767227" w:tooltip="#_Toc126767227" w:history="1">
        <w:r w:rsidR="0077736A" w:rsidRPr="001319FB">
          <w:rPr>
            <w:rStyle w:val="af8"/>
            <w:sz w:val="24"/>
            <w:szCs w:val="24"/>
          </w:rPr>
          <w:t>1.5.1. Разработка/выбор конкурсного задания</w:t>
        </w:r>
        <w:r w:rsidR="0077736A" w:rsidRPr="001319FB">
          <w:rPr>
            <w:sz w:val="24"/>
            <w:szCs w:val="24"/>
          </w:rPr>
          <w:tab/>
        </w:r>
        <w:r w:rsidR="0077736A" w:rsidRPr="001319FB">
          <w:rPr>
            <w:sz w:val="24"/>
            <w:szCs w:val="24"/>
          </w:rPr>
          <w:fldChar w:fldCharType="begin"/>
        </w:r>
        <w:r w:rsidR="0077736A" w:rsidRPr="001319FB">
          <w:rPr>
            <w:sz w:val="24"/>
            <w:szCs w:val="24"/>
          </w:rPr>
          <w:instrText xml:space="preserve"> PAGEREF _Toc126767227 \h </w:instrText>
        </w:r>
        <w:r w:rsidR="0077736A" w:rsidRPr="001319FB">
          <w:rPr>
            <w:sz w:val="24"/>
            <w:szCs w:val="24"/>
          </w:rPr>
        </w:r>
        <w:r w:rsidR="0077736A" w:rsidRPr="001319FB">
          <w:rPr>
            <w:sz w:val="24"/>
            <w:szCs w:val="24"/>
          </w:rPr>
          <w:fldChar w:fldCharType="separate"/>
        </w:r>
        <w:r w:rsidR="0077736A" w:rsidRPr="001319FB">
          <w:rPr>
            <w:sz w:val="24"/>
            <w:szCs w:val="24"/>
          </w:rPr>
          <w:t>11</w:t>
        </w:r>
        <w:r w:rsidR="0077736A" w:rsidRPr="001319FB">
          <w:rPr>
            <w:sz w:val="24"/>
            <w:szCs w:val="24"/>
          </w:rPr>
          <w:fldChar w:fldCharType="end"/>
        </w:r>
      </w:hyperlink>
    </w:p>
    <w:p w14:paraId="64FCD67A" w14:textId="77777777" w:rsidR="000702DB" w:rsidRPr="001319FB" w:rsidRDefault="00FD17B2" w:rsidP="00F04F2A">
      <w:pPr>
        <w:pStyle w:val="27"/>
        <w:contextualSpacing/>
        <w:rPr>
          <w:rFonts w:eastAsiaTheme="minorEastAsia"/>
          <w:sz w:val="24"/>
          <w:szCs w:val="24"/>
        </w:rPr>
      </w:pPr>
      <w:hyperlink w:anchor="_Toc126767228" w:tooltip="#_Toc126767228" w:history="1">
        <w:r w:rsidR="0077736A" w:rsidRPr="001319FB">
          <w:rPr>
            <w:rStyle w:val="af8"/>
            <w:sz w:val="24"/>
            <w:szCs w:val="24"/>
          </w:rPr>
          <w:t>1.5.2. Структура модулей конкурсного задания (инвариант/вариатив)</w:t>
        </w:r>
        <w:r w:rsidR="0077736A" w:rsidRPr="001319FB">
          <w:rPr>
            <w:sz w:val="24"/>
            <w:szCs w:val="24"/>
          </w:rPr>
          <w:tab/>
        </w:r>
        <w:r w:rsidR="0077736A" w:rsidRPr="001319FB">
          <w:rPr>
            <w:sz w:val="24"/>
            <w:szCs w:val="24"/>
          </w:rPr>
          <w:fldChar w:fldCharType="begin"/>
        </w:r>
        <w:r w:rsidR="0077736A" w:rsidRPr="001319FB">
          <w:rPr>
            <w:sz w:val="24"/>
            <w:szCs w:val="24"/>
          </w:rPr>
          <w:instrText xml:space="preserve"> PAGEREF _Toc126767228 \h </w:instrText>
        </w:r>
        <w:r w:rsidR="0077736A" w:rsidRPr="001319FB">
          <w:rPr>
            <w:sz w:val="24"/>
            <w:szCs w:val="24"/>
          </w:rPr>
        </w:r>
        <w:r w:rsidR="0077736A" w:rsidRPr="001319FB">
          <w:rPr>
            <w:sz w:val="24"/>
            <w:szCs w:val="24"/>
          </w:rPr>
          <w:fldChar w:fldCharType="separate"/>
        </w:r>
        <w:r w:rsidR="0077736A" w:rsidRPr="001319FB">
          <w:rPr>
            <w:sz w:val="24"/>
            <w:szCs w:val="24"/>
          </w:rPr>
          <w:t>13</w:t>
        </w:r>
        <w:r w:rsidR="0077736A" w:rsidRPr="001319FB">
          <w:rPr>
            <w:sz w:val="24"/>
            <w:szCs w:val="24"/>
          </w:rPr>
          <w:fldChar w:fldCharType="end"/>
        </w:r>
      </w:hyperlink>
    </w:p>
    <w:p w14:paraId="52BCE3AE" w14:textId="77777777" w:rsidR="000702DB" w:rsidRPr="001319FB" w:rsidRDefault="00FD17B2" w:rsidP="00F04F2A">
      <w:pPr>
        <w:pStyle w:val="12"/>
        <w:spacing w:line="240" w:lineRule="auto"/>
        <w:contextualSpacing/>
        <w:rPr>
          <w:rFonts w:ascii="Times New Roman" w:eastAsiaTheme="minorEastAsia" w:hAnsi="Times New Roman"/>
          <w:bCs w:val="0"/>
          <w:szCs w:val="24"/>
          <w:lang w:val="ru-RU" w:eastAsia="ru-RU"/>
        </w:rPr>
      </w:pPr>
      <w:hyperlink w:anchor="_Toc126767229" w:tooltip="#_Toc126767229" w:history="1">
        <w:r w:rsidR="0077736A" w:rsidRPr="001319FB">
          <w:rPr>
            <w:rStyle w:val="af8"/>
            <w:rFonts w:ascii="Times New Roman" w:hAnsi="Times New Roman"/>
            <w:szCs w:val="24"/>
          </w:rPr>
          <w:t>2. СПЕЦИАЛЬНЫЕ ПРАВИЛА КОМПЕТЕНЦИИ</w:t>
        </w:r>
        <w:r w:rsidR="0077736A" w:rsidRPr="001319FB">
          <w:rPr>
            <w:rFonts w:ascii="Times New Roman" w:hAnsi="Times New Roman"/>
            <w:szCs w:val="24"/>
          </w:rPr>
          <w:tab/>
        </w:r>
        <w:r w:rsidR="0077736A" w:rsidRPr="001319FB">
          <w:rPr>
            <w:rFonts w:ascii="Times New Roman" w:hAnsi="Times New Roman"/>
            <w:szCs w:val="24"/>
          </w:rPr>
          <w:fldChar w:fldCharType="begin"/>
        </w:r>
        <w:r w:rsidR="0077736A" w:rsidRPr="001319FB">
          <w:rPr>
            <w:rFonts w:ascii="Times New Roman" w:hAnsi="Times New Roman"/>
            <w:szCs w:val="24"/>
          </w:rPr>
          <w:instrText xml:space="preserve"> PAGEREF _Toc126767229 \h </w:instrText>
        </w:r>
        <w:r w:rsidR="0077736A" w:rsidRPr="001319FB">
          <w:rPr>
            <w:rFonts w:ascii="Times New Roman" w:hAnsi="Times New Roman"/>
            <w:szCs w:val="24"/>
          </w:rPr>
        </w:r>
        <w:r w:rsidR="0077736A" w:rsidRPr="001319FB">
          <w:rPr>
            <w:rFonts w:ascii="Times New Roman" w:hAnsi="Times New Roman"/>
            <w:szCs w:val="24"/>
          </w:rPr>
          <w:fldChar w:fldCharType="separate"/>
        </w:r>
        <w:r w:rsidR="0077736A" w:rsidRPr="001319FB">
          <w:rPr>
            <w:rFonts w:ascii="Times New Roman" w:hAnsi="Times New Roman"/>
            <w:szCs w:val="24"/>
          </w:rPr>
          <w:t>16</w:t>
        </w:r>
        <w:r w:rsidR="0077736A" w:rsidRPr="001319FB">
          <w:rPr>
            <w:rFonts w:ascii="Times New Roman" w:hAnsi="Times New Roman"/>
            <w:szCs w:val="24"/>
          </w:rPr>
          <w:fldChar w:fldCharType="end"/>
        </w:r>
      </w:hyperlink>
    </w:p>
    <w:p w14:paraId="3377707D" w14:textId="77777777" w:rsidR="000702DB" w:rsidRPr="001319FB" w:rsidRDefault="00FD17B2" w:rsidP="00F04F2A">
      <w:pPr>
        <w:pStyle w:val="27"/>
        <w:contextualSpacing/>
        <w:rPr>
          <w:rFonts w:eastAsiaTheme="minorEastAsia"/>
          <w:sz w:val="24"/>
          <w:szCs w:val="24"/>
        </w:rPr>
      </w:pPr>
      <w:hyperlink w:anchor="_Toc126767230" w:tooltip="#_Toc126767230" w:history="1">
        <w:r w:rsidR="0077736A" w:rsidRPr="001319FB">
          <w:rPr>
            <w:rStyle w:val="af8"/>
            <w:sz w:val="24"/>
            <w:szCs w:val="24"/>
          </w:rPr>
          <w:t>2.1. Личный инструмент конкурсанта</w:t>
        </w:r>
        <w:r w:rsidR="0077736A" w:rsidRPr="001319FB">
          <w:rPr>
            <w:sz w:val="24"/>
            <w:szCs w:val="24"/>
          </w:rPr>
          <w:tab/>
        </w:r>
        <w:r w:rsidR="0077736A" w:rsidRPr="001319FB">
          <w:rPr>
            <w:sz w:val="24"/>
            <w:szCs w:val="24"/>
          </w:rPr>
          <w:fldChar w:fldCharType="begin"/>
        </w:r>
        <w:r w:rsidR="0077736A" w:rsidRPr="001319FB">
          <w:rPr>
            <w:sz w:val="24"/>
            <w:szCs w:val="24"/>
          </w:rPr>
          <w:instrText xml:space="preserve"> PAGEREF _Toc126767230 \h </w:instrText>
        </w:r>
        <w:r w:rsidR="0077736A" w:rsidRPr="001319FB">
          <w:rPr>
            <w:sz w:val="24"/>
            <w:szCs w:val="24"/>
          </w:rPr>
        </w:r>
        <w:r w:rsidR="0077736A" w:rsidRPr="001319FB">
          <w:rPr>
            <w:sz w:val="24"/>
            <w:szCs w:val="24"/>
          </w:rPr>
          <w:fldChar w:fldCharType="separate"/>
        </w:r>
        <w:r w:rsidR="0077736A" w:rsidRPr="001319FB">
          <w:rPr>
            <w:sz w:val="24"/>
            <w:szCs w:val="24"/>
          </w:rPr>
          <w:t>16</w:t>
        </w:r>
        <w:r w:rsidR="0077736A" w:rsidRPr="001319FB">
          <w:rPr>
            <w:sz w:val="24"/>
            <w:szCs w:val="24"/>
          </w:rPr>
          <w:fldChar w:fldCharType="end"/>
        </w:r>
      </w:hyperlink>
    </w:p>
    <w:p w14:paraId="082342EE" w14:textId="77777777" w:rsidR="000702DB" w:rsidRPr="001319FB" w:rsidRDefault="00FD17B2" w:rsidP="00F04F2A">
      <w:pPr>
        <w:pStyle w:val="27"/>
        <w:contextualSpacing/>
        <w:rPr>
          <w:rFonts w:eastAsiaTheme="minorEastAsia"/>
          <w:sz w:val="24"/>
          <w:szCs w:val="24"/>
        </w:rPr>
      </w:pPr>
      <w:hyperlink w:anchor="_Toc126767231" w:tooltip="#_Toc126767231" w:history="1">
        <w:r w:rsidR="0077736A" w:rsidRPr="001319FB">
          <w:rPr>
            <w:rStyle w:val="af8"/>
            <w:sz w:val="24"/>
            <w:szCs w:val="24"/>
          </w:rPr>
          <w:t>2.2.</w:t>
        </w:r>
        <w:r w:rsidR="0077736A" w:rsidRPr="001319FB">
          <w:rPr>
            <w:rStyle w:val="af8"/>
            <w:i/>
            <w:sz w:val="24"/>
            <w:szCs w:val="24"/>
          </w:rPr>
          <w:t xml:space="preserve"> </w:t>
        </w:r>
        <w:r w:rsidR="0077736A" w:rsidRPr="001319FB">
          <w:rPr>
            <w:rStyle w:val="af8"/>
            <w:sz w:val="24"/>
            <w:szCs w:val="24"/>
          </w:rPr>
          <w:t>Материалы, оборудование и инструменты, запрещенные на площадке</w:t>
        </w:r>
        <w:r w:rsidR="0077736A" w:rsidRPr="001319FB">
          <w:rPr>
            <w:sz w:val="24"/>
            <w:szCs w:val="24"/>
          </w:rPr>
          <w:tab/>
        </w:r>
        <w:r w:rsidR="0077736A" w:rsidRPr="001319FB">
          <w:rPr>
            <w:sz w:val="24"/>
            <w:szCs w:val="24"/>
          </w:rPr>
          <w:fldChar w:fldCharType="begin"/>
        </w:r>
        <w:r w:rsidR="0077736A" w:rsidRPr="001319FB">
          <w:rPr>
            <w:sz w:val="24"/>
            <w:szCs w:val="24"/>
          </w:rPr>
          <w:instrText xml:space="preserve"> PAGEREF _Toc126767231 \h </w:instrText>
        </w:r>
        <w:r w:rsidR="0077736A" w:rsidRPr="001319FB">
          <w:rPr>
            <w:sz w:val="24"/>
            <w:szCs w:val="24"/>
          </w:rPr>
        </w:r>
        <w:r w:rsidR="0077736A" w:rsidRPr="001319FB">
          <w:rPr>
            <w:sz w:val="24"/>
            <w:szCs w:val="24"/>
          </w:rPr>
          <w:fldChar w:fldCharType="separate"/>
        </w:r>
        <w:r w:rsidR="0077736A" w:rsidRPr="001319FB">
          <w:rPr>
            <w:sz w:val="24"/>
            <w:szCs w:val="24"/>
          </w:rPr>
          <w:t>16</w:t>
        </w:r>
        <w:r w:rsidR="0077736A" w:rsidRPr="001319FB">
          <w:rPr>
            <w:sz w:val="24"/>
            <w:szCs w:val="24"/>
          </w:rPr>
          <w:fldChar w:fldCharType="end"/>
        </w:r>
      </w:hyperlink>
    </w:p>
    <w:p w14:paraId="4BCB5DEE" w14:textId="77777777" w:rsidR="000702DB" w:rsidRPr="001319FB" w:rsidRDefault="00FD17B2" w:rsidP="00F04F2A">
      <w:pPr>
        <w:pStyle w:val="12"/>
        <w:spacing w:line="240" w:lineRule="auto"/>
        <w:contextualSpacing/>
        <w:rPr>
          <w:rFonts w:ascii="Times New Roman" w:eastAsiaTheme="minorEastAsia" w:hAnsi="Times New Roman"/>
          <w:bCs w:val="0"/>
          <w:szCs w:val="24"/>
          <w:lang w:val="ru-RU" w:eastAsia="ru-RU"/>
        </w:rPr>
      </w:pPr>
      <w:hyperlink w:anchor="_Toc126767232" w:tooltip="#_Toc126767232" w:history="1">
        <w:r w:rsidR="0077736A" w:rsidRPr="001319FB">
          <w:rPr>
            <w:rStyle w:val="af8"/>
            <w:rFonts w:ascii="Times New Roman" w:hAnsi="Times New Roman"/>
            <w:szCs w:val="24"/>
          </w:rPr>
          <w:t>3. ПРИЛОЖЕНИЯ</w:t>
        </w:r>
        <w:r w:rsidR="0077736A" w:rsidRPr="001319FB">
          <w:rPr>
            <w:rFonts w:ascii="Times New Roman" w:hAnsi="Times New Roman"/>
            <w:szCs w:val="24"/>
          </w:rPr>
          <w:tab/>
        </w:r>
        <w:r w:rsidR="0077736A" w:rsidRPr="001319FB">
          <w:rPr>
            <w:rFonts w:ascii="Times New Roman" w:hAnsi="Times New Roman"/>
            <w:szCs w:val="24"/>
          </w:rPr>
          <w:fldChar w:fldCharType="begin"/>
        </w:r>
        <w:r w:rsidR="0077736A" w:rsidRPr="001319FB">
          <w:rPr>
            <w:rFonts w:ascii="Times New Roman" w:hAnsi="Times New Roman"/>
            <w:szCs w:val="24"/>
          </w:rPr>
          <w:instrText xml:space="preserve"> PAGEREF _Toc126767232 \h </w:instrText>
        </w:r>
        <w:r w:rsidR="0077736A" w:rsidRPr="001319FB">
          <w:rPr>
            <w:rFonts w:ascii="Times New Roman" w:hAnsi="Times New Roman"/>
            <w:szCs w:val="24"/>
          </w:rPr>
        </w:r>
        <w:r w:rsidR="0077736A" w:rsidRPr="001319FB">
          <w:rPr>
            <w:rFonts w:ascii="Times New Roman" w:hAnsi="Times New Roman"/>
            <w:szCs w:val="24"/>
          </w:rPr>
          <w:fldChar w:fldCharType="separate"/>
        </w:r>
        <w:r w:rsidR="0077736A" w:rsidRPr="001319FB">
          <w:rPr>
            <w:rFonts w:ascii="Times New Roman" w:hAnsi="Times New Roman"/>
            <w:szCs w:val="24"/>
          </w:rPr>
          <w:t>16</w:t>
        </w:r>
        <w:r w:rsidR="0077736A" w:rsidRPr="001319FB">
          <w:rPr>
            <w:rFonts w:ascii="Times New Roman" w:hAnsi="Times New Roman"/>
            <w:szCs w:val="24"/>
          </w:rPr>
          <w:fldChar w:fldCharType="end"/>
        </w:r>
      </w:hyperlink>
    </w:p>
    <w:p w14:paraId="53DF5983" w14:textId="77777777" w:rsidR="000702DB" w:rsidRPr="001319FB" w:rsidRDefault="0077736A" w:rsidP="00F04F2A">
      <w:pPr>
        <w:pStyle w:val="bullet"/>
        <w:numPr>
          <w:ilvl w:val="0"/>
          <w:numId w:val="0"/>
        </w:numPr>
        <w:tabs>
          <w:tab w:val="left" w:pos="142"/>
          <w:tab w:val="right" w:leader="dot" w:pos="9639"/>
        </w:tabs>
        <w:contextualSpacing/>
        <w:jc w:val="both"/>
        <w:rPr>
          <w:rFonts w:ascii="Times New Roman" w:hAnsi="Times New Roman"/>
          <w:bCs/>
          <w:sz w:val="24"/>
          <w:lang w:val="ru-RU" w:eastAsia="ru-RU"/>
        </w:rPr>
      </w:pPr>
      <w:r w:rsidRPr="001319FB">
        <w:rPr>
          <w:rFonts w:ascii="Times New Roman" w:hAnsi="Times New Roman"/>
          <w:bCs/>
          <w:sz w:val="24"/>
          <w:lang w:val="ru-RU" w:eastAsia="ru-RU"/>
        </w:rPr>
        <w:fldChar w:fldCharType="end"/>
      </w:r>
    </w:p>
    <w:p w14:paraId="3A79DF91" w14:textId="77777777" w:rsidR="000702DB" w:rsidRPr="001319FB" w:rsidRDefault="000702DB" w:rsidP="00F04F2A">
      <w:pPr>
        <w:pStyle w:val="bullet"/>
        <w:numPr>
          <w:ilvl w:val="0"/>
          <w:numId w:val="0"/>
        </w:numPr>
        <w:contextualSpacing/>
        <w:jc w:val="both"/>
        <w:rPr>
          <w:rFonts w:ascii="Times New Roman" w:hAnsi="Times New Roman"/>
          <w:bCs/>
          <w:sz w:val="24"/>
          <w:lang w:val="ru-RU" w:eastAsia="ru-RU"/>
        </w:rPr>
      </w:pPr>
    </w:p>
    <w:p w14:paraId="70828382" w14:textId="77777777" w:rsidR="000702DB" w:rsidRPr="001319FB" w:rsidRDefault="000702DB" w:rsidP="00F04F2A">
      <w:pPr>
        <w:pStyle w:val="bullet"/>
        <w:numPr>
          <w:ilvl w:val="0"/>
          <w:numId w:val="0"/>
        </w:numPr>
        <w:contextualSpacing/>
        <w:jc w:val="both"/>
        <w:rPr>
          <w:rFonts w:ascii="Times New Roman" w:hAnsi="Times New Roman"/>
          <w:bCs/>
          <w:sz w:val="24"/>
          <w:lang w:val="ru-RU" w:eastAsia="ru-RU"/>
        </w:rPr>
      </w:pPr>
    </w:p>
    <w:p w14:paraId="59FBF727"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324586C9"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30508AE9"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1CEDE7D6"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6DE3B263"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533F8244"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46753FBF"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1B1B6273"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049C8403"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03811D58"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0B4F5991"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7E2BC3AC"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6FFE9FEF"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164A76CF"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41BC94BA"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7AA27FE1"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4710D28C"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6B6A2FC8" w14:textId="77777777" w:rsidR="000702DB" w:rsidRPr="001319FB" w:rsidRDefault="000702DB" w:rsidP="00F04F2A">
      <w:pPr>
        <w:pStyle w:val="bullet"/>
        <w:numPr>
          <w:ilvl w:val="0"/>
          <w:numId w:val="0"/>
        </w:numPr>
        <w:contextualSpacing/>
        <w:jc w:val="both"/>
        <w:rPr>
          <w:rFonts w:ascii="Times New Roman" w:hAnsi="Times New Roman"/>
          <w:bCs/>
          <w:sz w:val="24"/>
          <w:szCs w:val="20"/>
          <w:lang w:val="ru-RU" w:eastAsia="ru-RU"/>
        </w:rPr>
      </w:pPr>
    </w:p>
    <w:p w14:paraId="63B7ED36" w14:textId="77777777" w:rsidR="000702DB" w:rsidRPr="001319FB" w:rsidRDefault="0077736A" w:rsidP="00F04F2A">
      <w:pPr>
        <w:pStyle w:val="bullet"/>
        <w:numPr>
          <w:ilvl w:val="0"/>
          <w:numId w:val="0"/>
        </w:numPr>
        <w:ind w:left="360" w:hanging="360"/>
        <w:contextualSpacing/>
        <w:jc w:val="center"/>
        <w:rPr>
          <w:rFonts w:ascii="Times New Roman" w:hAnsi="Times New Roman"/>
          <w:b/>
          <w:bCs/>
          <w:sz w:val="28"/>
          <w:szCs w:val="28"/>
          <w:lang w:val="ru-RU" w:eastAsia="ru-RU"/>
        </w:rPr>
      </w:pPr>
      <w:r w:rsidRPr="001319FB">
        <w:rPr>
          <w:rFonts w:ascii="Times New Roman" w:hAnsi="Times New Roman"/>
          <w:b/>
          <w:bCs/>
          <w:sz w:val="28"/>
          <w:szCs w:val="28"/>
          <w:lang w:val="ru-RU" w:eastAsia="ru-RU"/>
        </w:rPr>
        <w:lastRenderedPageBreak/>
        <w:t>ИСПОЛЬЗУЕМЫЕ СОКРАЩЕНИЯ</w:t>
      </w:r>
    </w:p>
    <w:p w14:paraId="0F7C0BDF" w14:textId="77777777" w:rsidR="000702DB" w:rsidRPr="001319FB" w:rsidRDefault="0077736A" w:rsidP="00F04F2A">
      <w:pPr>
        <w:pStyle w:val="bullet"/>
        <w:numPr>
          <w:ilvl w:val="0"/>
          <w:numId w:val="23"/>
        </w:numPr>
        <w:contextualSpacing/>
        <w:jc w:val="both"/>
        <w:rPr>
          <w:rFonts w:ascii="Times New Roman" w:hAnsi="Times New Roman"/>
          <w:bCs/>
          <w:i/>
          <w:sz w:val="28"/>
          <w:szCs w:val="28"/>
          <w:lang w:val="ru-RU" w:eastAsia="ru-RU"/>
        </w:rPr>
      </w:pPr>
      <w:r w:rsidRPr="001319FB">
        <w:rPr>
          <w:rFonts w:ascii="Times New Roman" w:hAnsi="Times New Roman"/>
          <w:bCs/>
          <w:i/>
          <w:sz w:val="28"/>
          <w:szCs w:val="28"/>
          <w:lang w:val="ru-RU" w:eastAsia="ru-RU"/>
        </w:rPr>
        <w:t>СВП – система верхнего привода</w:t>
      </w:r>
    </w:p>
    <w:p w14:paraId="24E0298E" w14:textId="77777777" w:rsidR="000702DB" w:rsidRPr="001319FB" w:rsidRDefault="0077736A" w:rsidP="00F04F2A">
      <w:pPr>
        <w:pStyle w:val="bullet"/>
        <w:numPr>
          <w:ilvl w:val="0"/>
          <w:numId w:val="23"/>
        </w:numPr>
        <w:contextualSpacing/>
        <w:jc w:val="both"/>
        <w:rPr>
          <w:rFonts w:ascii="Times New Roman" w:hAnsi="Times New Roman"/>
          <w:bCs/>
          <w:i/>
          <w:sz w:val="28"/>
          <w:szCs w:val="28"/>
          <w:lang w:val="ru-RU" w:eastAsia="ru-RU"/>
        </w:rPr>
      </w:pPr>
      <w:r w:rsidRPr="001319FB">
        <w:rPr>
          <w:rFonts w:ascii="Times New Roman" w:hAnsi="Times New Roman"/>
          <w:bCs/>
          <w:i/>
          <w:sz w:val="28"/>
          <w:szCs w:val="28"/>
          <w:lang w:val="ru-RU" w:eastAsia="ru-RU"/>
        </w:rPr>
        <w:t xml:space="preserve">ГПВН- </w:t>
      </w:r>
      <w:proofErr w:type="spellStart"/>
      <w:r w:rsidRPr="001319FB">
        <w:rPr>
          <w:rFonts w:ascii="Times New Roman" w:hAnsi="Times New Roman"/>
          <w:bCs/>
          <w:i/>
          <w:sz w:val="28"/>
          <w:szCs w:val="28"/>
          <w:lang w:val="ru-RU" w:eastAsia="ru-RU"/>
        </w:rPr>
        <w:t>газонефтеводопроявления</w:t>
      </w:r>
      <w:proofErr w:type="spellEnd"/>
    </w:p>
    <w:p w14:paraId="46A6E143" w14:textId="77777777" w:rsidR="000702DB" w:rsidRPr="001319FB" w:rsidRDefault="0077736A" w:rsidP="00F04F2A">
      <w:pPr>
        <w:pStyle w:val="bullet"/>
        <w:numPr>
          <w:ilvl w:val="0"/>
          <w:numId w:val="23"/>
        </w:numPr>
        <w:contextualSpacing/>
        <w:jc w:val="both"/>
        <w:rPr>
          <w:rFonts w:ascii="Times New Roman" w:hAnsi="Times New Roman"/>
          <w:bCs/>
          <w:i/>
          <w:sz w:val="28"/>
          <w:szCs w:val="28"/>
          <w:lang w:val="ru-RU" w:eastAsia="ru-RU"/>
        </w:rPr>
      </w:pPr>
      <w:r w:rsidRPr="001319FB">
        <w:rPr>
          <w:rFonts w:ascii="Times New Roman" w:hAnsi="Times New Roman"/>
          <w:bCs/>
          <w:i/>
          <w:sz w:val="28"/>
          <w:szCs w:val="28"/>
          <w:lang w:val="ru-RU" w:eastAsia="ru-RU"/>
        </w:rPr>
        <w:t>РПД-регулятор подачи долота</w:t>
      </w:r>
    </w:p>
    <w:p w14:paraId="0B1C956B" w14:textId="77777777" w:rsidR="000702DB" w:rsidRPr="001319FB" w:rsidRDefault="0077736A" w:rsidP="00F04F2A">
      <w:pPr>
        <w:pStyle w:val="bullet"/>
        <w:numPr>
          <w:ilvl w:val="0"/>
          <w:numId w:val="0"/>
        </w:numPr>
        <w:ind w:firstLine="709"/>
        <w:contextualSpacing/>
        <w:jc w:val="both"/>
        <w:rPr>
          <w:rFonts w:ascii="Times New Roman" w:hAnsi="Times New Roman"/>
          <w:b/>
          <w:bCs/>
          <w:i/>
          <w:sz w:val="28"/>
          <w:szCs w:val="28"/>
          <w:vertAlign w:val="subscript"/>
          <w:lang w:val="ru-RU" w:eastAsia="ru-RU"/>
        </w:rPr>
      </w:pPr>
      <w:r w:rsidRPr="001319FB">
        <w:rPr>
          <w:rFonts w:ascii="Times New Roman" w:hAnsi="Times New Roman"/>
          <w:b/>
          <w:bCs/>
          <w:i/>
          <w:sz w:val="28"/>
          <w:szCs w:val="28"/>
          <w:vertAlign w:val="subscript"/>
          <w:lang w:val="ru-RU" w:eastAsia="ru-RU"/>
        </w:rPr>
        <w:t xml:space="preserve">Необходимо прописать все определения, аббревиатуры, касающиеся конкретной компетенции </w:t>
      </w:r>
    </w:p>
    <w:p w14:paraId="629CE7AF" w14:textId="77777777" w:rsidR="000702DB" w:rsidRPr="001319FB" w:rsidRDefault="000702DB" w:rsidP="00F04F2A">
      <w:pPr>
        <w:pStyle w:val="bullet"/>
        <w:numPr>
          <w:ilvl w:val="0"/>
          <w:numId w:val="0"/>
        </w:numPr>
        <w:ind w:hanging="360"/>
        <w:contextualSpacing/>
        <w:jc w:val="both"/>
        <w:rPr>
          <w:rFonts w:ascii="Times New Roman" w:hAnsi="Times New Roman"/>
          <w:bCs/>
          <w:sz w:val="24"/>
          <w:szCs w:val="20"/>
          <w:lang w:val="ru-RU" w:eastAsia="ru-RU"/>
        </w:rPr>
      </w:pPr>
    </w:p>
    <w:p w14:paraId="38711F28" w14:textId="77777777" w:rsidR="000702DB" w:rsidRPr="001319FB" w:rsidRDefault="0077736A" w:rsidP="00F04F2A">
      <w:pPr>
        <w:spacing w:after="0" w:line="360" w:lineRule="auto"/>
        <w:contextualSpacing/>
        <w:jc w:val="both"/>
        <w:rPr>
          <w:rFonts w:ascii="Times New Roman" w:hAnsi="Times New Roman" w:cs="Times New Roman"/>
          <w:b/>
          <w:bCs/>
        </w:rPr>
      </w:pPr>
      <w:bookmarkStart w:id="0" w:name="_Toc450204622"/>
      <w:r w:rsidRPr="001319FB">
        <w:rPr>
          <w:rFonts w:ascii="Times New Roman" w:hAnsi="Times New Roman" w:cs="Times New Roman"/>
          <w:b/>
          <w:bCs/>
        </w:rPr>
        <w:br w:type="page" w:clear="all"/>
      </w:r>
      <w:bookmarkEnd w:id="0"/>
    </w:p>
    <w:p w14:paraId="66C521AA" w14:textId="77777777" w:rsidR="000702DB" w:rsidRPr="001319FB" w:rsidRDefault="0077736A" w:rsidP="00F04F2A">
      <w:pPr>
        <w:pStyle w:val="-1"/>
        <w:contextualSpacing/>
        <w:jc w:val="left"/>
        <w:rPr>
          <w:szCs w:val="28"/>
        </w:rPr>
      </w:pPr>
      <w:bookmarkStart w:id="1" w:name="_Toc126767221"/>
      <w:r w:rsidRPr="001319FB">
        <w:rPr>
          <w:szCs w:val="28"/>
        </w:rPr>
        <w:lastRenderedPageBreak/>
        <w:t>1. ОСНОВНЫЕ ТРЕБОВАНИЯ КОМПЕТЕНЦИИ</w:t>
      </w:r>
      <w:bookmarkEnd w:id="1"/>
    </w:p>
    <w:p w14:paraId="33A95252" w14:textId="77777777" w:rsidR="000702DB" w:rsidRPr="001319FB" w:rsidRDefault="0077736A" w:rsidP="00F04F2A">
      <w:pPr>
        <w:pStyle w:val="-2"/>
        <w:contextualSpacing/>
        <w:jc w:val="left"/>
        <w:rPr>
          <w:szCs w:val="28"/>
        </w:rPr>
      </w:pPr>
      <w:bookmarkStart w:id="2" w:name="_Toc126767222"/>
      <w:r w:rsidRPr="001319FB">
        <w:rPr>
          <w:szCs w:val="28"/>
        </w:rPr>
        <w:t>1.1. ОБЩИЕ СВЕДЕНИЯ О ТРЕБОВАНИЯХ КОМПЕТЕНЦИИ</w:t>
      </w:r>
      <w:bookmarkEnd w:id="2"/>
    </w:p>
    <w:p w14:paraId="01C7EC49" w14:textId="77777777" w:rsidR="000702DB" w:rsidRPr="001319FB" w:rsidRDefault="0077736A" w:rsidP="00F04F2A">
      <w:pPr>
        <w:spacing w:after="0" w:line="276" w:lineRule="auto"/>
        <w:ind w:firstLine="709"/>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Требования компетенции (ТК) «Бурение скважин» </w:t>
      </w:r>
      <w:bookmarkStart w:id="3" w:name="_Hlk123050441"/>
      <w:r w:rsidRPr="001319FB">
        <w:rPr>
          <w:rFonts w:ascii="Times New Roman" w:hAnsi="Times New Roman" w:cs="Times New Roman"/>
          <w:sz w:val="28"/>
          <w:szCs w:val="28"/>
        </w:rPr>
        <w:t>определяют знания, умения, навыки и трудовые функции</w:t>
      </w:r>
      <w:bookmarkEnd w:id="3"/>
      <w:r w:rsidRPr="001319FB">
        <w:rPr>
          <w:rFonts w:ascii="Times New Roman" w:hAnsi="Times New Roman" w:cs="Times New Roman"/>
          <w:sz w:val="28"/>
          <w:szCs w:val="28"/>
        </w:rPr>
        <w:t xml:space="preserve">, которые лежат в основе наиболее актуальных требований работодателей отрасли. </w:t>
      </w:r>
    </w:p>
    <w:p w14:paraId="6DC04D7C" w14:textId="77777777" w:rsidR="000702DB" w:rsidRPr="001319FB" w:rsidRDefault="0077736A" w:rsidP="00F04F2A">
      <w:pPr>
        <w:spacing w:after="0" w:line="276" w:lineRule="auto"/>
        <w:ind w:firstLine="709"/>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 </w:t>
      </w:r>
    </w:p>
    <w:p w14:paraId="05698B42" w14:textId="77777777" w:rsidR="000702DB" w:rsidRPr="001319FB" w:rsidRDefault="0077736A" w:rsidP="00F04F2A">
      <w:pPr>
        <w:spacing w:after="0" w:line="276" w:lineRule="auto"/>
        <w:ind w:firstLine="709"/>
        <w:contextualSpacing/>
        <w:jc w:val="both"/>
        <w:rPr>
          <w:rFonts w:ascii="Times New Roman" w:hAnsi="Times New Roman" w:cs="Times New Roman"/>
          <w:sz w:val="28"/>
          <w:szCs w:val="28"/>
        </w:rPr>
      </w:pPr>
      <w:r w:rsidRPr="001319FB">
        <w:rPr>
          <w:rFonts w:ascii="Times New Roman" w:hAnsi="Times New Roman" w:cs="Times New Roman"/>
          <w:sz w:val="28"/>
          <w:szCs w:val="28"/>
        </w:rPr>
        <w:t>Требования компетенции являются руководством для подготовки конкурентоспособных, высококвалифицированных специалистов / рабочих и участия их в конкурсах профессионального мастерства.</w:t>
      </w:r>
    </w:p>
    <w:p w14:paraId="3D101B19" w14:textId="77777777" w:rsidR="000702DB" w:rsidRPr="001319FB" w:rsidRDefault="0077736A" w:rsidP="00F04F2A">
      <w:pPr>
        <w:spacing w:after="0" w:line="276" w:lineRule="auto"/>
        <w:ind w:firstLine="709"/>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В соревнованиях по компетенции проверка знаний, умений, навыков и трудовых функций осуществляется посредством оценки выполнения практической работы. </w:t>
      </w:r>
    </w:p>
    <w:p w14:paraId="2DEC69CC" w14:textId="77777777" w:rsidR="000702DB" w:rsidRPr="001319FB" w:rsidRDefault="0077736A" w:rsidP="00F04F2A">
      <w:pPr>
        <w:spacing w:after="0" w:line="276" w:lineRule="auto"/>
        <w:ind w:firstLine="709"/>
        <w:contextualSpacing/>
        <w:jc w:val="both"/>
        <w:rPr>
          <w:rFonts w:ascii="Times New Roman" w:hAnsi="Times New Roman" w:cs="Times New Roman"/>
          <w:sz w:val="28"/>
          <w:szCs w:val="28"/>
        </w:rPr>
      </w:pPr>
      <w:r w:rsidRPr="001319FB">
        <w:rPr>
          <w:rFonts w:ascii="Times New Roman" w:hAnsi="Times New Roman" w:cs="Times New Roman"/>
          <w:sz w:val="28"/>
          <w:szCs w:val="28"/>
        </w:rP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14:paraId="61A3772C" w14:textId="77777777" w:rsidR="000702DB" w:rsidRPr="001319FB" w:rsidRDefault="0077736A" w:rsidP="00F04F2A">
      <w:pPr>
        <w:pStyle w:val="-2"/>
        <w:contextualSpacing/>
        <w:rPr>
          <w:szCs w:val="28"/>
        </w:rPr>
      </w:pPr>
      <w:bookmarkStart w:id="4" w:name="_Toc78885652"/>
      <w:bookmarkStart w:id="5" w:name="_Toc126767223"/>
      <w:r w:rsidRPr="001319FB">
        <w:rPr>
          <w:szCs w:val="28"/>
        </w:rPr>
        <w:t>1.</w:t>
      </w:r>
      <w:bookmarkEnd w:id="4"/>
      <w:r w:rsidRPr="001319FB">
        <w:rPr>
          <w:szCs w:val="28"/>
        </w:rPr>
        <w:t>2. ПЕРЕЧЕНЬ ПРОФЕССИОНАЛЬНЫХ ЗАДАЧ СПЕЦИАЛИСТА ПО КОМПЕТЕНЦИИ «БУРЕНИЕ СКВАЖИН»</w:t>
      </w:r>
      <w:bookmarkEnd w:id="5"/>
    </w:p>
    <w:p w14:paraId="571FB870" w14:textId="77777777" w:rsidR="000702DB" w:rsidRPr="001319FB" w:rsidRDefault="0077736A" w:rsidP="00F04F2A">
      <w:pPr>
        <w:spacing w:after="0" w:line="276" w:lineRule="auto"/>
        <w:contextualSpacing/>
        <w:jc w:val="both"/>
        <w:rPr>
          <w:rFonts w:ascii="Times New Roman" w:hAnsi="Times New Roman" w:cs="Times New Roman"/>
          <w:i/>
          <w:iCs/>
          <w:sz w:val="20"/>
          <w:szCs w:val="20"/>
        </w:rPr>
      </w:pPr>
      <w:r w:rsidRPr="001319FB">
        <w:rPr>
          <w:rFonts w:ascii="Times New Roman" w:hAnsi="Times New Roman" w:cs="Times New Roman"/>
          <w:i/>
          <w:iCs/>
          <w:sz w:val="20"/>
          <w:szCs w:val="20"/>
        </w:rPr>
        <w:t>Перечень видов профессиональной деятельности, умений и знаний и профессиональных трудовых функций специалиста (из ФГОС/ПС/</w:t>
      </w:r>
      <w:proofErr w:type="gramStart"/>
      <w:r w:rsidRPr="001319FB">
        <w:rPr>
          <w:rFonts w:ascii="Times New Roman" w:hAnsi="Times New Roman" w:cs="Times New Roman"/>
          <w:i/>
          <w:iCs/>
          <w:sz w:val="20"/>
          <w:szCs w:val="20"/>
        </w:rPr>
        <w:t>ЕТКС..</w:t>
      </w:r>
      <w:proofErr w:type="gramEnd"/>
      <w:r w:rsidRPr="001319FB">
        <w:rPr>
          <w:rFonts w:ascii="Times New Roman" w:hAnsi="Times New Roman" w:cs="Times New Roman"/>
          <w:i/>
          <w:iCs/>
          <w:sz w:val="20"/>
          <w:szCs w:val="20"/>
        </w:rPr>
        <w:t>) и базируется на требованиях современного рынка труда к данному специалисту</w:t>
      </w:r>
    </w:p>
    <w:p w14:paraId="76F37847" w14:textId="77777777" w:rsidR="000702DB" w:rsidRPr="001319FB" w:rsidRDefault="0077736A" w:rsidP="00F04F2A">
      <w:pPr>
        <w:spacing w:after="0" w:line="276" w:lineRule="auto"/>
        <w:contextualSpacing/>
        <w:jc w:val="right"/>
        <w:rPr>
          <w:rFonts w:ascii="Times New Roman" w:hAnsi="Times New Roman" w:cs="Times New Roman"/>
          <w:i/>
          <w:iCs/>
          <w:sz w:val="28"/>
          <w:szCs w:val="28"/>
        </w:rPr>
      </w:pPr>
      <w:r w:rsidRPr="001319FB">
        <w:rPr>
          <w:rFonts w:ascii="Times New Roman" w:hAnsi="Times New Roman" w:cs="Times New Roman"/>
          <w:i/>
          <w:iCs/>
          <w:sz w:val="28"/>
          <w:szCs w:val="28"/>
        </w:rPr>
        <w:t>Таблица №1</w:t>
      </w:r>
    </w:p>
    <w:p w14:paraId="1DEE0327" w14:textId="77777777" w:rsidR="000702DB" w:rsidRPr="001319FB" w:rsidRDefault="0077736A" w:rsidP="00F04F2A">
      <w:pPr>
        <w:spacing w:after="0" w:line="360" w:lineRule="auto"/>
        <w:contextualSpacing/>
        <w:jc w:val="center"/>
        <w:rPr>
          <w:rFonts w:ascii="Times New Roman" w:hAnsi="Times New Roman" w:cs="Times New Roman"/>
          <w:b/>
          <w:bCs/>
          <w:color w:val="000000"/>
          <w:sz w:val="28"/>
          <w:szCs w:val="28"/>
        </w:rPr>
      </w:pPr>
      <w:r w:rsidRPr="001319FB">
        <w:rPr>
          <w:rFonts w:ascii="Times New Roman" w:hAnsi="Times New Roman" w:cs="Times New Roman"/>
          <w:b/>
          <w:bCs/>
          <w:color w:val="000000"/>
          <w:sz w:val="28"/>
          <w:szCs w:val="28"/>
        </w:rPr>
        <w:t>Перечень профессиональных задач специалиста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51"/>
        <w:gridCol w:w="6969"/>
        <w:gridCol w:w="2235"/>
      </w:tblGrid>
      <w:tr w:rsidR="000702DB" w:rsidRPr="001319FB" w14:paraId="5C037728" w14:textId="77777777">
        <w:tc>
          <w:tcPr>
            <w:tcW w:w="330" w:type="pct"/>
            <w:shd w:val="clear" w:color="auto" w:fill="92D050"/>
            <w:vAlign w:val="center"/>
          </w:tcPr>
          <w:p w14:paraId="28F14AB7" w14:textId="77777777" w:rsidR="000702DB" w:rsidRPr="001319FB" w:rsidRDefault="0077736A" w:rsidP="00F04F2A">
            <w:pPr>
              <w:spacing w:after="0"/>
              <w:contextualSpacing/>
              <w:jc w:val="center"/>
              <w:rPr>
                <w:rFonts w:ascii="Times New Roman" w:hAnsi="Times New Roman" w:cs="Times New Roman"/>
                <w:b/>
                <w:color w:val="FFFFFF"/>
                <w:sz w:val="28"/>
                <w:szCs w:val="28"/>
              </w:rPr>
            </w:pPr>
            <w:r w:rsidRPr="001319FB">
              <w:rPr>
                <w:rFonts w:ascii="Times New Roman" w:hAnsi="Times New Roman" w:cs="Times New Roman"/>
                <w:b/>
                <w:color w:val="FFFFFF"/>
                <w:sz w:val="28"/>
                <w:szCs w:val="28"/>
              </w:rPr>
              <w:t>№ п/п</w:t>
            </w:r>
          </w:p>
        </w:tc>
        <w:tc>
          <w:tcPr>
            <w:tcW w:w="3536" w:type="pct"/>
            <w:shd w:val="clear" w:color="auto" w:fill="92D050"/>
            <w:vAlign w:val="center"/>
          </w:tcPr>
          <w:p w14:paraId="4BCC1AAF" w14:textId="77777777" w:rsidR="000702DB" w:rsidRPr="001319FB" w:rsidRDefault="0077736A" w:rsidP="00F04F2A">
            <w:pPr>
              <w:spacing w:after="0"/>
              <w:contextualSpacing/>
              <w:jc w:val="center"/>
              <w:rPr>
                <w:rFonts w:ascii="Times New Roman" w:hAnsi="Times New Roman" w:cs="Times New Roman"/>
                <w:b/>
                <w:color w:val="FFFFFF"/>
                <w:sz w:val="28"/>
                <w:szCs w:val="28"/>
                <w:highlight w:val="green"/>
              </w:rPr>
            </w:pPr>
            <w:r w:rsidRPr="001319FB">
              <w:rPr>
                <w:rFonts w:ascii="Times New Roman" w:hAnsi="Times New Roman" w:cs="Times New Roman"/>
                <w:b/>
                <w:color w:val="FFFFFF"/>
                <w:sz w:val="28"/>
                <w:szCs w:val="28"/>
              </w:rPr>
              <w:t>Раздел</w:t>
            </w:r>
          </w:p>
        </w:tc>
        <w:tc>
          <w:tcPr>
            <w:tcW w:w="1134" w:type="pct"/>
            <w:shd w:val="clear" w:color="auto" w:fill="92D050"/>
            <w:vAlign w:val="center"/>
          </w:tcPr>
          <w:p w14:paraId="70287AFF" w14:textId="77777777" w:rsidR="000702DB" w:rsidRPr="001319FB" w:rsidRDefault="0077736A" w:rsidP="00F04F2A">
            <w:pPr>
              <w:spacing w:after="0"/>
              <w:contextualSpacing/>
              <w:jc w:val="center"/>
              <w:rPr>
                <w:rFonts w:ascii="Times New Roman" w:hAnsi="Times New Roman" w:cs="Times New Roman"/>
                <w:b/>
                <w:color w:val="FFFFFF"/>
                <w:sz w:val="28"/>
                <w:szCs w:val="28"/>
              </w:rPr>
            </w:pPr>
            <w:r w:rsidRPr="001319FB">
              <w:rPr>
                <w:rFonts w:ascii="Times New Roman" w:hAnsi="Times New Roman" w:cs="Times New Roman"/>
                <w:b/>
                <w:color w:val="FFFFFF"/>
                <w:sz w:val="28"/>
                <w:szCs w:val="28"/>
              </w:rPr>
              <w:t>Важность в %</w:t>
            </w:r>
          </w:p>
        </w:tc>
      </w:tr>
      <w:tr w:rsidR="000702DB" w:rsidRPr="001319FB" w14:paraId="40AB4C58" w14:textId="77777777">
        <w:tc>
          <w:tcPr>
            <w:tcW w:w="330" w:type="pct"/>
            <w:vMerge w:val="restart"/>
            <w:shd w:val="clear" w:color="auto" w:fill="BFBFBF" w:themeFill="background1" w:themeFillShade="BF"/>
            <w:vAlign w:val="center"/>
          </w:tcPr>
          <w:p w14:paraId="0BFF1060" w14:textId="77777777" w:rsidR="000702DB" w:rsidRPr="001319FB" w:rsidRDefault="0077736A" w:rsidP="00F04F2A">
            <w:pPr>
              <w:spacing w:after="0"/>
              <w:contextualSpacing/>
              <w:jc w:val="center"/>
              <w:rPr>
                <w:rFonts w:ascii="Times New Roman" w:hAnsi="Times New Roman" w:cs="Times New Roman"/>
                <w:sz w:val="28"/>
                <w:szCs w:val="28"/>
              </w:rPr>
            </w:pPr>
            <w:r w:rsidRPr="001319FB">
              <w:rPr>
                <w:rFonts w:ascii="Times New Roman" w:hAnsi="Times New Roman" w:cs="Times New Roman"/>
                <w:sz w:val="28"/>
                <w:szCs w:val="28"/>
              </w:rPr>
              <w:t>1</w:t>
            </w:r>
          </w:p>
        </w:tc>
        <w:tc>
          <w:tcPr>
            <w:tcW w:w="3536" w:type="pct"/>
            <w:shd w:val="clear" w:color="auto" w:fill="auto"/>
            <w:vAlign w:val="center"/>
          </w:tcPr>
          <w:p w14:paraId="5323FA5B" w14:textId="77777777" w:rsidR="000702DB" w:rsidRPr="001319FB" w:rsidRDefault="0077736A" w:rsidP="00F04F2A">
            <w:pPr>
              <w:spacing w:after="0" w:line="276" w:lineRule="auto"/>
              <w:contextualSpacing/>
              <w:jc w:val="both"/>
              <w:rPr>
                <w:rFonts w:ascii="Times New Roman" w:hAnsi="Times New Roman" w:cs="Times New Roman"/>
                <w:b/>
                <w:sz w:val="28"/>
                <w:szCs w:val="28"/>
              </w:rPr>
            </w:pPr>
            <w:r w:rsidRPr="001319FB">
              <w:rPr>
                <w:rFonts w:ascii="Times New Roman" w:hAnsi="Times New Roman" w:cs="Times New Roman"/>
                <w:b/>
                <w:sz w:val="28"/>
                <w:szCs w:val="28"/>
              </w:rPr>
              <w:t>Документация, организация работы и безопасность</w:t>
            </w:r>
          </w:p>
        </w:tc>
        <w:tc>
          <w:tcPr>
            <w:tcW w:w="1134" w:type="pct"/>
            <w:shd w:val="clear" w:color="auto" w:fill="auto"/>
            <w:vAlign w:val="center"/>
          </w:tcPr>
          <w:p w14:paraId="264859D7" w14:textId="77777777" w:rsidR="000702DB" w:rsidRPr="001319FB" w:rsidRDefault="0077736A" w:rsidP="00F04F2A">
            <w:pPr>
              <w:spacing w:after="0"/>
              <w:contextualSpacing/>
              <w:jc w:val="center"/>
              <w:rPr>
                <w:rFonts w:ascii="Times New Roman" w:hAnsi="Times New Roman" w:cs="Times New Roman"/>
                <w:b/>
                <w:sz w:val="28"/>
                <w:szCs w:val="28"/>
              </w:rPr>
            </w:pPr>
            <w:r w:rsidRPr="001319FB">
              <w:rPr>
                <w:rFonts w:ascii="Times New Roman" w:hAnsi="Times New Roman" w:cs="Times New Roman"/>
                <w:b/>
                <w:sz w:val="28"/>
                <w:szCs w:val="28"/>
              </w:rPr>
              <w:t>15</w:t>
            </w:r>
          </w:p>
        </w:tc>
      </w:tr>
      <w:tr w:rsidR="000702DB" w:rsidRPr="001319FB" w14:paraId="4A428645" w14:textId="77777777">
        <w:tc>
          <w:tcPr>
            <w:tcW w:w="330" w:type="pct"/>
            <w:vMerge/>
            <w:shd w:val="clear" w:color="auto" w:fill="BFBFBF" w:themeFill="background1" w:themeFillShade="BF"/>
            <w:vAlign w:val="center"/>
          </w:tcPr>
          <w:p w14:paraId="069CB180" w14:textId="77777777" w:rsidR="000702DB" w:rsidRPr="001319FB" w:rsidRDefault="000702DB" w:rsidP="00F04F2A">
            <w:pPr>
              <w:spacing w:after="0"/>
              <w:contextualSpacing/>
              <w:jc w:val="center"/>
              <w:rPr>
                <w:rFonts w:ascii="Times New Roman" w:hAnsi="Times New Roman" w:cs="Times New Roman"/>
                <w:sz w:val="28"/>
                <w:szCs w:val="28"/>
              </w:rPr>
            </w:pPr>
          </w:p>
        </w:tc>
        <w:tc>
          <w:tcPr>
            <w:tcW w:w="3536" w:type="pct"/>
            <w:shd w:val="clear" w:color="auto" w:fill="auto"/>
            <w:vAlign w:val="center"/>
          </w:tcPr>
          <w:p w14:paraId="445233B2"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w:t>
            </w:r>
            <w:r w:rsidRPr="001319FB">
              <w:rPr>
                <w:rFonts w:ascii="Times New Roman" w:hAnsi="Times New Roman" w:cs="Times New Roman"/>
                <w:color w:val="000000"/>
                <w:sz w:val="24"/>
                <w:szCs w:val="24"/>
              </w:rPr>
              <w:t xml:space="preserve"> </w:t>
            </w:r>
            <w:r w:rsidRPr="001319FB">
              <w:rPr>
                <w:rFonts w:ascii="Times New Roman" w:hAnsi="Times New Roman" w:cs="Times New Roman"/>
                <w:sz w:val="28"/>
                <w:szCs w:val="28"/>
              </w:rPr>
              <w:t>Специалист должен знать и понимать:</w:t>
            </w:r>
          </w:p>
          <w:p w14:paraId="20961659"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документацию и правила по охране труда и технике безопасности;</w:t>
            </w:r>
          </w:p>
          <w:p w14:paraId="38E41047"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основные принципы безопасной работы с буровым оборудованием;</w:t>
            </w:r>
          </w:p>
          <w:p w14:paraId="20513342"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назначение средств индивидуальной защиты;</w:t>
            </w:r>
          </w:p>
          <w:p w14:paraId="66283F0B"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основное назначение, принципы использования и хранения необходимых инструментов, приспособлений и оборудования;</w:t>
            </w:r>
          </w:p>
          <w:p w14:paraId="3107818F"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важность поддержания рабочего места в надлежащем состоянии;</w:t>
            </w:r>
          </w:p>
          <w:p w14:paraId="08020865"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значимость планирования всего рабочего процесса, как выстраивать эффективную работу и распределять </w:t>
            </w:r>
            <w:r w:rsidRPr="001319FB">
              <w:rPr>
                <w:rFonts w:ascii="Times New Roman" w:hAnsi="Times New Roman" w:cs="Times New Roman"/>
                <w:sz w:val="28"/>
                <w:szCs w:val="28"/>
              </w:rPr>
              <w:lastRenderedPageBreak/>
              <w:t>рабочее время;</w:t>
            </w:r>
          </w:p>
          <w:p w14:paraId="5108BC12"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правила подготовки и оформления учетной документации, необходимой для ведения процесса бурения скважины;</w:t>
            </w:r>
          </w:p>
          <w:p w14:paraId="5723CCEA"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правила нормативных документов по безопасному ведению работ;</w:t>
            </w:r>
          </w:p>
          <w:p w14:paraId="137906B3"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требования инструкций по противофонтанной безопасности; </w:t>
            </w:r>
          </w:p>
          <w:p w14:paraId="2502C4C4"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приемы оказания первой помощи при несчастных случаях;</w:t>
            </w:r>
          </w:p>
          <w:p w14:paraId="76434E78"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нормы и требования промышленной и пожарной безопасности, охраны труда и экологической безопасности при проведении работ.</w:t>
            </w:r>
          </w:p>
        </w:tc>
        <w:tc>
          <w:tcPr>
            <w:tcW w:w="1134" w:type="pct"/>
            <w:shd w:val="clear" w:color="auto" w:fill="auto"/>
            <w:vAlign w:val="center"/>
          </w:tcPr>
          <w:p w14:paraId="0F264570" w14:textId="77777777" w:rsidR="000702DB" w:rsidRPr="001319FB" w:rsidRDefault="000702DB" w:rsidP="00F04F2A">
            <w:pPr>
              <w:spacing w:after="0"/>
              <w:contextualSpacing/>
              <w:jc w:val="both"/>
              <w:rPr>
                <w:rFonts w:ascii="Times New Roman" w:hAnsi="Times New Roman" w:cs="Times New Roman"/>
                <w:sz w:val="28"/>
                <w:szCs w:val="28"/>
              </w:rPr>
            </w:pPr>
          </w:p>
        </w:tc>
      </w:tr>
      <w:tr w:rsidR="000702DB" w:rsidRPr="001319FB" w14:paraId="72E979C7" w14:textId="77777777">
        <w:tc>
          <w:tcPr>
            <w:tcW w:w="330" w:type="pct"/>
            <w:vMerge/>
            <w:shd w:val="clear" w:color="auto" w:fill="BFBFBF" w:themeFill="background1" w:themeFillShade="BF"/>
            <w:vAlign w:val="center"/>
          </w:tcPr>
          <w:p w14:paraId="7525E1D3" w14:textId="77777777" w:rsidR="000702DB" w:rsidRPr="001319FB" w:rsidRDefault="000702DB" w:rsidP="00F04F2A">
            <w:pPr>
              <w:spacing w:after="0"/>
              <w:contextualSpacing/>
              <w:jc w:val="center"/>
              <w:rPr>
                <w:rFonts w:ascii="Times New Roman" w:hAnsi="Times New Roman" w:cs="Times New Roman"/>
                <w:sz w:val="28"/>
                <w:szCs w:val="28"/>
              </w:rPr>
            </w:pPr>
          </w:p>
        </w:tc>
        <w:tc>
          <w:tcPr>
            <w:tcW w:w="3536" w:type="pct"/>
            <w:shd w:val="clear" w:color="auto" w:fill="auto"/>
            <w:vAlign w:val="center"/>
          </w:tcPr>
          <w:p w14:paraId="495556E9"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w:t>
            </w:r>
            <w:r w:rsidRPr="001319FB">
              <w:rPr>
                <w:rFonts w:ascii="Times New Roman" w:hAnsi="Times New Roman" w:cs="Times New Roman"/>
                <w:color w:val="000000"/>
                <w:sz w:val="24"/>
                <w:szCs w:val="24"/>
              </w:rPr>
              <w:t xml:space="preserve"> </w:t>
            </w:r>
            <w:r w:rsidRPr="001319FB">
              <w:rPr>
                <w:rFonts w:ascii="Times New Roman" w:hAnsi="Times New Roman" w:cs="Times New Roman"/>
                <w:sz w:val="28"/>
                <w:szCs w:val="28"/>
              </w:rPr>
              <w:t>Специалист должен уметь:</w:t>
            </w:r>
          </w:p>
          <w:p w14:paraId="69F3FAD7"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осуществлять визуальный контроль за уровнем вредных производственных факторов;</w:t>
            </w:r>
          </w:p>
          <w:p w14:paraId="4FEAEDE9"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выполнять требования промышленной и пожарной безопасности, охраны труда и экологической безопасности при проведении работ; </w:t>
            </w:r>
          </w:p>
          <w:p w14:paraId="02B5DB64"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выполнять требования техники безопасности при работе с буровым оборудованием;</w:t>
            </w:r>
          </w:p>
          <w:p w14:paraId="15AE3358"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выявлять неисправности и нарушения по промышленной безопасности и охране труда; </w:t>
            </w:r>
          </w:p>
          <w:p w14:paraId="56F46A4C"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использовать средства индивидуальной защиты.</w:t>
            </w:r>
          </w:p>
          <w:p w14:paraId="799EC058"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подбирать специальную одежду и специальную обувь перед сменой по погоде; </w:t>
            </w:r>
          </w:p>
          <w:p w14:paraId="5A45EEE5"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правильно выбирать, применять, очищать и хранить все инструменты и оборудование;</w:t>
            </w:r>
          </w:p>
          <w:p w14:paraId="47EABC01"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организовывать рабочее место для максимально эффективной работы;</w:t>
            </w:r>
          </w:p>
          <w:p w14:paraId="133B5306"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эффективно использовать время и постоянно отслеживая результаты работы;</w:t>
            </w:r>
          </w:p>
          <w:p w14:paraId="65ECCCCB"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соотносить стандарты качества работ и технологий с собственной деятельностью;</w:t>
            </w:r>
          </w:p>
          <w:p w14:paraId="487969C1"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применять безопасные приемы работы;</w:t>
            </w:r>
          </w:p>
          <w:p w14:paraId="74DADB11"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устанавливать предупредительные плакаты и аншлаги с учетом норм и требований промышленной и пожарной безопасности, охраны труда и экологической безопасности.</w:t>
            </w:r>
          </w:p>
        </w:tc>
        <w:tc>
          <w:tcPr>
            <w:tcW w:w="1134" w:type="pct"/>
            <w:shd w:val="clear" w:color="auto" w:fill="auto"/>
            <w:vAlign w:val="center"/>
          </w:tcPr>
          <w:p w14:paraId="0B12FFBC" w14:textId="77777777" w:rsidR="000702DB" w:rsidRPr="001319FB" w:rsidRDefault="000702DB" w:rsidP="00F04F2A">
            <w:pPr>
              <w:spacing w:after="0"/>
              <w:contextualSpacing/>
              <w:jc w:val="both"/>
              <w:rPr>
                <w:rFonts w:ascii="Times New Roman" w:hAnsi="Times New Roman" w:cs="Times New Roman"/>
                <w:sz w:val="28"/>
                <w:szCs w:val="28"/>
              </w:rPr>
            </w:pPr>
          </w:p>
        </w:tc>
      </w:tr>
      <w:tr w:rsidR="000702DB" w:rsidRPr="001319FB" w14:paraId="717DB2D9" w14:textId="77777777">
        <w:tc>
          <w:tcPr>
            <w:tcW w:w="330" w:type="pct"/>
            <w:vMerge w:val="restart"/>
            <w:shd w:val="clear" w:color="auto" w:fill="BFBFBF" w:themeFill="background1" w:themeFillShade="BF"/>
            <w:vAlign w:val="center"/>
          </w:tcPr>
          <w:p w14:paraId="01F1C720" w14:textId="77777777" w:rsidR="000702DB" w:rsidRPr="001319FB" w:rsidRDefault="0077736A" w:rsidP="00F04F2A">
            <w:pPr>
              <w:spacing w:after="0"/>
              <w:contextualSpacing/>
              <w:jc w:val="center"/>
              <w:rPr>
                <w:rFonts w:ascii="Times New Roman" w:hAnsi="Times New Roman" w:cs="Times New Roman"/>
                <w:sz w:val="28"/>
                <w:szCs w:val="28"/>
              </w:rPr>
            </w:pPr>
            <w:r w:rsidRPr="001319FB">
              <w:rPr>
                <w:rFonts w:ascii="Times New Roman" w:hAnsi="Times New Roman" w:cs="Times New Roman"/>
                <w:sz w:val="28"/>
                <w:szCs w:val="28"/>
              </w:rPr>
              <w:t>2</w:t>
            </w:r>
          </w:p>
        </w:tc>
        <w:tc>
          <w:tcPr>
            <w:tcW w:w="3536" w:type="pct"/>
            <w:shd w:val="clear" w:color="auto" w:fill="auto"/>
            <w:vAlign w:val="center"/>
          </w:tcPr>
          <w:p w14:paraId="3370C59B" w14:textId="77777777" w:rsidR="000702DB" w:rsidRPr="001319FB" w:rsidRDefault="0077736A" w:rsidP="00F04F2A">
            <w:pPr>
              <w:spacing w:after="0"/>
              <w:contextualSpacing/>
              <w:jc w:val="both"/>
              <w:rPr>
                <w:rFonts w:ascii="Times New Roman" w:hAnsi="Times New Roman" w:cs="Times New Roman"/>
                <w:b/>
                <w:sz w:val="28"/>
                <w:szCs w:val="28"/>
              </w:rPr>
            </w:pPr>
            <w:r w:rsidRPr="001319FB">
              <w:rPr>
                <w:rFonts w:ascii="Times New Roman" w:hAnsi="Times New Roman" w:cs="Times New Roman"/>
                <w:b/>
                <w:sz w:val="28"/>
                <w:szCs w:val="28"/>
              </w:rPr>
              <w:t>Технология ремонта и аварийного обслуживания</w:t>
            </w:r>
          </w:p>
        </w:tc>
        <w:tc>
          <w:tcPr>
            <w:tcW w:w="1134" w:type="pct"/>
            <w:shd w:val="clear" w:color="auto" w:fill="auto"/>
            <w:vAlign w:val="center"/>
          </w:tcPr>
          <w:p w14:paraId="0859A0E2" w14:textId="77777777" w:rsidR="000702DB" w:rsidRPr="001319FB" w:rsidRDefault="0077736A" w:rsidP="00F04F2A">
            <w:pPr>
              <w:spacing w:after="0"/>
              <w:contextualSpacing/>
              <w:jc w:val="center"/>
              <w:rPr>
                <w:rFonts w:ascii="Times New Roman" w:hAnsi="Times New Roman" w:cs="Times New Roman"/>
                <w:b/>
                <w:sz w:val="28"/>
                <w:szCs w:val="28"/>
              </w:rPr>
            </w:pPr>
            <w:r w:rsidRPr="001319FB">
              <w:rPr>
                <w:rFonts w:ascii="Times New Roman" w:hAnsi="Times New Roman" w:cs="Times New Roman"/>
                <w:b/>
                <w:sz w:val="28"/>
                <w:szCs w:val="28"/>
              </w:rPr>
              <w:t>20</w:t>
            </w:r>
          </w:p>
        </w:tc>
      </w:tr>
      <w:tr w:rsidR="000702DB" w:rsidRPr="001319FB" w14:paraId="5B97255A" w14:textId="77777777">
        <w:tc>
          <w:tcPr>
            <w:tcW w:w="330" w:type="pct"/>
            <w:vMerge/>
            <w:shd w:val="clear" w:color="auto" w:fill="BFBFBF" w:themeFill="background1" w:themeFillShade="BF"/>
            <w:vAlign w:val="center"/>
          </w:tcPr>
          <w:p w14:paraId="7E432A3C" w14:textId="77777777" w:rsidR="000702DB" w:rsidRPr="001319FB" w:rsidRDefault="000702DB" w:rsidP="00F04F2A">
            <w:pPr>
              <w:spacing w:after="0"/>
              <w:contextualSpacing/>
              <w:jc w:val="center"/>
              <w:rPr>
                <w:rFonts w:ascii="Times New Roman" w:hAnsi="Times New Roman" w:cs="Times New Roman"/>
                <w:sz w:val="28"/>
                <w:szCs w:val="28"/>
              </w:rPr>
            </w:pPr>
          </w:p>
        </w:tc>
        <w:tc>
          <w:tcPr>
            <w:tcW w:w="3536" w:type="pct"/>
            <w:shd w:val="clear" w:color="auto" w:fill="auto"/>
            <w:vAlign w:val="center"/>
          </w:tcPr>
          <w:p w14:paraId="71B8464A"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Специалист должен знать и понимать:</w:t>
            </w:r>
          </w:p>
          <w:p w14:paraId="456D86E2"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виды износа бурового оборудования;</w:t>
            </w:r>
          </w:p>
          <w:p w14:paraId="15DC6BA3"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виды ремонта бурового оборудования;</w:t>
            </w:r>
          </w:p>
          <w:p w14:paraId="441A1665"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виды и сроки проведения технического обслуживания оборудования, перечень работ, выполняемых при </w:t>
            </w:r>
            <w:r w:rsidRPr="001319FB">
              <w:rPr>
                <w:rFonts w:ascii="Times New Roman" w:hAnsi="Times New Roman" w:cs="Times New Roman"/>
                <w:sz w:val="28"/>
                <w:szCs w:val="28"/>
              </w:rPr>
              <w:lastRenderedPageBreak/>
              <w:t>техническом обслуживании;</w:t>
            </w:r>
          </w:p>
          <w:p w14:paraId="37D9F3CA"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виды и сроки проведения технического обслуживания оборудования, перечень работ, выполняемых при техническом обслуживании;</w:t>
            </w:r>
          </w:p>
          <w:p w14:paraId="3F6A50B8"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способы определения </w:t>
            </w:r>
            <w:proofErr w:type="spellStart"/>
            <w:r w:rsidRPr="001319FB">
              <w:rPr>
                <w:rFonts w:ascii="Times New Roman" w:hAnsi="Times New Roman" w:cs="Times New Roman"/>
                <w:sz w:val="28"/>
                <w:szCs w:val="28"/>
              </w:rPr>
              <w:t>негерметичности</w:t>
            </w:r>
            <w:proofErr w:type="spellEnd"/>
            <w:r w:rsidRPr="001319FB">
              <w:rPr>
                <w:rFonts w:ascii="Times New Roman" w:hAnsi="Times New Roman" w:cs="Times New Roman"/>
                <w:sz w:val="28"/>
                <w:szCs w:val="28"/>
              </w:rPr>
              <w:t xml:space="preserve"> бурильных труб;</w:t>
            </w:r>
          </w:p>
          <w:p w14:paraId="6CA76F7E"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основные неисправности и критерии отбраковки проверяемого инструмента и приспособлений;</w:t>
            </w:r>
          </w:p>
          <w:p w14:paraId="6E6D2E01"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конструкцию и технические характеристики оборудования, основные неисправности и способы их устранения;</w:t>
            </w:r>
          </w:p>
          <w:p w14:paraId="6D8AD8AB"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технику безопасности при проведении работ по обслуживанию и эксплуатации бурового оборудования.</w:t>
            </w:r>
          </w:p>
        </w:tc>
        <w:tc>
          <w:tcPr>
            <w:tcW w:w="1134" w:type="pct"/>
            <w:shd w:val="clear" w:color="auto" w:fill="auto"/>
            <w:vAlign w:val="center"/>
          </w:tcPr>
          <w:p w14:paraId="02A6FF27" w14:textId="77777777" w:rsidR="000702DB" w:rsidRPr="001319FB" w:rsidRDefault="000702DB" w:rsidP="00F04F2A">
            <w:pPr>
              <w:spacing w:after="0"/>
              <w:contextualSpacing/>
              <w:jc w:val="both"/>
              <w:rPr>
                <w:rFonts w:ascii="Times New Roman" w:hAnsi="Times New Roman" w:cs="Times New Roman"/>
                <w:sz w:val="28"/>
                <w:szCs w:val="28"/>
              </w:rPr>
            </w:pPr>
          </w:p>
        </w:tc>
      </w:tr>
      <w:tr w:rsidR="000702DB" w:rsidRPr="001319FB" w14:paraId="0B7889AB" w14:textId="77777777">
        <w:tc>
          <w:tcPr>
            <w:tcW w:w="330" w:type="pct"/>
            <w:vMerge/>
            <w:shd w:val="clear" w:color="auto" w:fill="BFBFBF" w:themeFill="background1" w:themeFillShade="BF"/>
            <w:vAlign w:val="center"/>
          </w:tcPr>
          <w:p w14:paraId="5080D1A7" w14:textId="77777777" w:rsidR="000702DB" w:rsidRPr="001319FB" w:rsidRDefault="000702DB" w:rsidP="00F04F2A">
            <w:pPr>
              <w:spacing w:after="0"/>
              <w:contextualSpacing/>
              <w:jc w:val="center"/>
              <w:rPr>
                <w:rFonts w:ascii="Times New Roman" w:hAnsi="Times New Roman" w:cs="Times New Roman"/>
                <w:sz w:val="28"/>
                <w:szCs w:val="28"/>
              </w:rPr>
            </w:pPr>
          </w:p>
        </w:tc>
        <w:tc>
          <w:tcPr>
            <w:tcW w:w="3536" w:type="pct"/>
            <w:shd w:val="clear" w:color="auto" w:fill="auto"/>
            <w:vAlign w:val="center"/>
          </w:tcPr>
          <w:p w14:paraId="78F7C9FB"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Специалист должен уметь:</w:t>
            </w:r>
          </w:p>
          <w:p w14:paraId="550CABFA"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определять и устранять неполадки и дефекты бурового оборудования;</w:t>
            </w:r>
          </w:p>
          <w:p w14:paraId="622E7128"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проводить комплекс работ по ремонту бурового оборудования при бурении нефтяных и газовых скважин;</w:t>
            </w:r>
          </w:p>
          <w:p w14:paraId="2AB7F57B"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осуществлять сборку и регулировку отремонтированного оборудования;</w:t>
            </w:r>
          </w:p>
          <w:p w14:paraId="6E514360"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пользоваться инструментами для ремонта и обслуживания бурового оборудования;</w:t>
            </w:r>
          </w:p>
          <w:p w14:paraId="3E92B5F5"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проводить смазку и очистку бурового оборудования;</w:t>
            </w:r>
          </w:p>
          <w:p w14:paraId="1D5B4A0E"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выполнять ремонт, разборку и сборку бурового оборудования;</w:t>
            </w:r>
          </w:p>
          <w:p w14:paraId="5234AA97"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обслуживать буровое оборудование;</w:t>
            </w:r>
          </w:p>
          <w:p w14:paraId="498142D7"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выявлять и устранять неисправности инструмента и приспособлений, производить его отбраковку в пределах своей компетенции.</w:t>
            </w:r>
          </w:p>
        </w:tc>
        <w:tc>
          <w:tcPr>
            <w:tcW w:w="1134" w:type="pct"/>
            <w:shd w:val="clear" w:color="auto" w:fill="auto"/>
            <w:vAlign w:val="center"/>
          </w:tcPr>
          <w:p w14:paraId="7EEDFFBA" w14:textId="77777777" w:rsidR="000702DB" w:rsidRPr="001319FB" w:rsidRDefault="000702DB" w:rsidP="00F04F2A">
            <w:pPr>
              <w:spacing w:after="0"/>
              <w:contextualSpacing/>
              <w:jc w:val="both"/>
              <w:rPr>
                <w:rFonts w:ascii="Times New Roman" w:hAnsi="Times New Roman" w:cs="Times New Roman"/>
                <w:sz w:val="28"/>
                <w:szCs w:val="28"/>
              </w:rPr>
            </w:pPr>
          </w:p>
        </w:tc>
      </w:tr>
      <w:tr w:rsidR="000702DB" w:rsidRPr="001319FB" w14:paraId="2B2E7280" w14:textId="77777777">
        <w:trPr>
          <w:trHeight w:val="368"/>
        </w:trPr>
        <w:tc>
          <w:tcPr>
            <w:tcW w:w="330" w:type="pct"/>
            <w:shd w:val="clear" w:color="auto" w:fill="BFBFBF" w:themeFill="background1" w:themeFillShade="BF"/>
            <w:vAlign w:val="center"/>
          </w:tcPr>
          <w:p w14:paraId="2A462BC8" w14:textId="77777777" w:rsidR="000702DB" w:rsidRPr="001319FB" w:rsidRDefault="0077736A" w:rsidP="00F04F2A">
            <w:pPr>
              <w:spacing w:after="0"/>
              <w:contextualSpacing/>
              <w:jc w:val="center"/>
              <w:rPr>
                <w:rFonts w:ascii="Times New Roman" w:hAnsi="Times New Roman" w:cs="Times New Roman"/>
                <w:sz w:val="28"/>
                <w:szCs w:val="28"/>
              </w:rPr>
            </w:pPr>
            <w:r w:rsidRPr="001319FB">
              <w:rPr>
                <w:rFonts w:ascii="Times New Roman" w:hAnsi="Times New Roman" w:cs="Times New Roman"/>
                <w:sz w:val="28"/>
                <w:szCs w:val="28"/>
              </w:rPr>
              <w:t>3</w:t>
            </w:r>
          </w:p>
        </w:tc>
        <w:tc>
          <w:tcPr>
            <w:tcW w:w="3536" w:type="pct"/>
            <w:shd w:val="clear" w:color="auto" w:fill="auto"/>
            <w:vAlign w:val="center"/>
          </w:tcPr>
          <w:p w14:paraId="610A5625" w14:textId="77777777" w:rsidR="000702DB" w:rsidRPr="001319FB" w:rsidRDefault="0077736A" w:rsidP="00F04F2A">
            <w:pPr>
              <w:spacing w:after="0" w:line="240" w:lineRule="auto"/>
              <w:contextualSpacing/>
              <w:jc w:val="both"/>
              <w:rPr>
                <w:rFonts w:ascii="Times New Roman" w:hAnsi="Times New Roman" w:cs="Times New Roman"/>
                <w:b/>
                <w:sz w:val="28"/>
                <w:szCs w:val="28"/>
              </w:rPr>
            </w:pPr>
            <w:r w:rsidRPr="001319FB">
              <w:rPr>
                <w:rFonts w:ascii="Times New Roman" w:hAnsi="Times New Roman" w:cs="Times New Roman"/>
                <w:b/>
                <w:sz w:val="28"/>
                <w:szCs w:val="28"/>
              </w:rPr>
              <w:t xml:space="preserve">Ведение технологического процесса бурения </w:t>
            </w:r>
          </w:p>
        </w:tc>
        <w:tc>
          <w:tcPr>
            <w:tcW w:w="1134" w:type="pct"/>
            <w:shd w:val="clear" w:color="auto" w:fill="auto"/>
            <w:vAlign w:val="center"/>
          </w:tcPr>
          <w:p w14:paraId="6497B603" w14:textId="77777777" w:rsidR="000702DB" w:rsidRPr="001319FB" w:rsidRDefault="0077736A" w:rsidP="00F04F2A">
            <w:pPr>
              <w:spacing w:after="0" w:line="240" w:lineRule="auto"/>
              <w:contextualSpacing/>
              <w:jc w:val="center"/>
              <w:rPr>
                <w:rFonts w:ascii="Times New Roman" w:hAnsi="Times New Roman" w:cs="Times New Roman"/>
                <w:b/>
                <w:sz w:val="28"/>
                <w:szCs w:val="28"/>
              </w:rPr>
            </w:pPr>
            <w:r w:rsidRPr="001319FB">
              <w:rPr>
                <w:rFonts w:ascii="Times New Roman" w:hAnsi="Times New Roman" w:cs="Times New Roman"/>
                <w:b/>
                <w:sz w:val="28"/>
                <w:szCs w:val="28"/>
              </w:rPr>
              <w:t>20</w:t>
            </w:r>
          </w:p>
        </w:tc>
      </w:tr>
      <w:tr w:rsidR="000702DB" w:rsidRPr="001319FB" w14:paraId="0A1DC9E3" w14:textId="77777777">
        <w:trPr>
          <w:trHeight w:val="605"/>
        </w:trPr>
        <w:tc>
          <w:tcPr>
            <w:tcW w:w="330" w:type="pct"/>
            <w:shd w:val="clear" w:color="auto" w:fill="BFBFBF" w:themeFill="background1" w:themeFillShade="BF"/>
            <w:vAlign w:val="center"/>
          </w:tcPr>
          <w:p w14:paraId="2FEB5112" w14:textId="77777777" w:rsidR="000702DB" w:rsidRPr="001319FB" w:rsidRDefault="000702DB" w:rsidP="00F04F2A">
            <w:pPr>
              <w:spacing w:after="0"/>
              <w:contextualSpacing/>
              <w:jc w:val="center"/>
              <w:rPr>
                <w:rFonts w:ascii="Times New Roman" w:hAnsi="Times New Roman" w:cs="Times New Roman"/>
                <w:sz w:val="28"/>
                <w:szCs w:val="28"/>
              </w:rPr>
            </w:pPr>
          </w:p>
        </w:tc>
        <w:tc>
          <w:tcPr>
            <w:tcW w:w="3536" w:type="pct"/>
            <w:shd w:val="clear" w:color="auto" w:fill="auto"/>
            <w:vAlign w:val="center"/>
          </w:tcPr>
          <w:p w14:paraId="7191FEB2"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 Специалист должен знать и понимать:</w:t>
            </w:r>
          </w:p>
          <w:p w14:paraId="08E4E6BB"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технологический процесс производства буровых работ;</w:t>
            </w:r>
          </w:p>
          <w:p w14:paraId="50745558"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способы бурения;</w:t>
            </w:r>
          </w:p>
          <w:p w14:paraId="19FB00C4"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технологический процесс </w:t>
            </w:r>
            <w:proofErr w:type="spellStart"/>
            <w:proofErr w:type="gramStart"/>
            <w:r w:rsidRPr="001319FB">
              <w:rPr>
                <w:rFonts w:ascii="Times New Roman" w:hAnsi="Times New Roman" w:cs="Times New Roman"/>
                <w:sz w:val="28"/>
                <w:szCs w:val="28"/>
              </w:rPr>
              <w:t>спуско</w:t>
            </w:r>
            <w:proofErr w:type="spellEnd"/>
            <w:r w:rsidRPr="001319FB">
              <w:rPr>
                <w:rFonts w:ascii="Times New Roman" w:hAnsi="Times New Roman" w:cs="Times New Roman"/>
                <w:sz w:val="28"/>
                <w:szCs w:val="28"/>
              </w:rPr>
              <w:t>-подъемных</w:t>
            </w:r>
            <w:proofErr w:type="gramEnd"/>
            <w:r w:rsidRPr="001319FB">
              <w:rPr>
                <w:rFonts w:ascii="Times New Roman" w:hAnsi="Times New Roman" w:cs="Times New Roman"/>
                <w:sz w:val="28"/>
                <w:szCs w:val="28"/>
              </w:rPr>
              <w:t xml:space="preserve"> операций;</w:t>
            </w:r>
          </w:p>
          <w:p w14:paraId="4D5912FA"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технологический процесс бурения;</w:t>
            </w:r>
          </w:p>
          <w:p w14:paraId="6D39EE5D"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технологический процесс промывки на всех этапах строительства скважины.</w:t>
            </w:r>
          </w:p>
        </w:tc>
        <w:tc>
          <w:tcPr>
            <w:tcW w:w="1134" w:type="pct"/>
            <w:shd w:val="clear" w:color="auto" w:fill="auto"/>
            <w:vAlign w:val="center"/>
          </w:tcPr>
          <w:p w14:paraId="627A550D" w14:textId="77777777" w:rsidR="000702DB" w:rsidRPr="001319FB" w:rsidRDefault="000702DB" w:rsidP="00F04F2A">
            <w:pPr>
              <w:spacing w:after="0"/>
              <w:contextualSpacing/>
              <w:jc w:val="both"/>
              <w:rPr>
                <w:rFonts w:ascii="Times New Roman" w:hAnsi="Times New Roman" w:cs="Times New Roman"/>
                <w:sz w:val="28"/>
                <w:szCs w:val="28"/>
              </w:rPr>
            </w:pPr>
          </w:p>
        </w:tc>
      </w:tr>
      <w:tr w:rsidR="000702DB" w:rsidRPr="001319FB" w14:paraId="7F73514F" w14:textId="77777777">
        <w:trPr>
          <w:trHeight w:val="605"/>
        </w:trPr>
        <w:tc>
          <w:tcPr>
            <w:tcW w:w="330" w:type="pct"/>
            <w:shd w:val="clear" w:color="auto" w:fill="BFBFBF" w:themeFill="background1" w:themeFillShade="BF"/>
            <w:vAlign w:val="center"/>
          </w:tcPr>
          <w:p w14:paraId="33D6CE1A" w14:textId="77777777" w:rsidR="000702DB" w:rsidRPr="001319FB" w:rsidRDefault="000702DB" w:rsidP="00F04F2A">
            <w:pPr>
              <w:spacing w:after="0"/>
              <w:contextualSpacing/>
              <w:jc w:val="center"/>
              <w:rPr>
                <w:rFonts w:ascii="Times New Roman" w:hAnsi="Times New Roman" w:cs="Times New Roman"/>
                <w:sz w:val="28"/>
                <w:szCs w:val="28"/>
              </w:rPr>
            </w:pPr>
          </w:p>
        </w:tc>
        <w:tc>
          <w:tcPr>
            <w:tcW w:w="3536" w:type="pct"/>
            <w:shd w:val="clear" w:color="auto" w:fill="auto"/>
            <w:vAlign w:val="center"/>
          </w:tcPr>
          <w:p w14:paraId="52AD7D9B"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 Специалист должен уметь:</w:t>
            </w:r>
          </w:p>
          <w:p w14:paraId="64B88C0E"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проводить </w:t>
            </w:r>
            <w:proofErr w:type="spellStart"/>
            <w:proofErr w:type="gramStart"/>
            <w:r w:rsidRPr="001319FB">
              <w:rPr>
                <w:rFonts w:ascii="Times New Roman" w:hAnsi="Times New Roman" w:cs="Times New Roman"/>
                <w:sz w:val="28"/>
                <w:szCs w:val="28"/>
              </w:rPr>
              <w:t>спуско</w:t>
            </w:r>
            <w:proofErr w:type="spellEnd"/>
            <w:r w:rsidRPr="001319FB">
              <w:rPr>
                <w:rFonts w:ascii="Times New Roman" w:hAnsi="Times New Roman" w:cs="Times New Roman"/>
                <w:sz w:val="28"/>
                <w:szCs w:val="28"/>
              </w:rPr>
              <w:t>-подъемные</w:t>
            </w:r>
            <w:proofErr w:type="gramEnd"/>
            <w:r w:rsidRPr="001319FB">
              <w:rPr>
                <w:rFonts w:ascii="Times New Roman" w:hAnsi="Times New Roman" w:cs="Times New Roman"/>
                <w:sz w:val="28"/>
                <w:szCs w:val="28"/>
              </w:rPr>
              <w:t xml:space="preserve"> операции;</w:t>
            </w:r>
          </w:p>
          <w:p w14:paraId="16E1F2BE"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проводить процесс бурения скважины;</w:t>
            </w:r>
          </w:p>
          <w:p w14:paraId="752A2DF3"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проводить свинчивание-</w:t>
            </w:r>
            <w:proofErr w:type="spellStart"/>
            <w:r w:rsidRPr="001319FB">
              <w:rPr>
                <w:rFonts w:ascii="Times New Roman" w:hAnsi="Times New Roman" w:cs="Times New Roman"/>
                <w:sz w:val="28"/>
                <w:szCs w:val="28"/>
              </w:rPr>
              <w:t>равинчивание</w:t>
            </w:r>
            <w:proofErr w:type="spellEnd"/>
            <w:r w:rsidRPr="001319FB">
              <w:rPr>
                <w:rFonts w:ascii="Times New Roman" w:hAnsi="Times New Roman" w:cs="Times New Roman"/>
                <w:sz w:val="28"/>
                <w:szCs w:val="28"/>
              </w:rPr>
              <w:t xml:space="preserve"> бурильных труб;</w:t>
            </w:r>
          </w:p>
          <w:p w14:paraId="6E31B5B1"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проводить процесс наращивания бурильной колонны</w:t>
            </w:r>
          </w:p>
          <w:p w14:paraId="04142F3B"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lastRenderedPageBreak/>
              <w:t>производить контроль нагрузки на долото процессе проводки скважины;</w:t>
            </w:r>
          </w:p>
          <w:p w14:paraId="15649B84"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производить контроль параметров режима бурения в соответствии с геолого-техническим нарядом.</w:t>
            </w:r>
          </w:p>
        </w:tc>
        <w:tc>
          <w:tcPr>
            <w:tcW w:w="1134" w:type="pct"/>
            <w:shd w:val="clear" w:color="auto" w:fill="auto"/>
            <w:vAlign w:val="center"/>
          </w:tcPr>
          <w:p w14:paraId="4FAEC974" w14:textId="77777777" w:rsidR="000702DB" w:rsidRPr="001319FB" w:rsidRDefault="000702DB" w:rsidP="00F04F2A">
            <w:pPr>
              <w:spacing w:after="0"/>
              <w:contextualSpacing/>
              <w:jc w:val="both"/>
              <w:rPr>
                <w:rFonts w:ascii="Times New Roman" w:hAnsi="Times New Roman" w:cs="Times New Roman"/>
                <w:sz w:val="28"/>
                <w:szCs w:val="28"/>
              </w:rPr>
            </w:pPr>
          </w:p>
        </w:tc>
      </w:tr>
      <w:tr w:rsidR="000702DB" w:rsidRPr="001319FB" w14:paraId="5668BF0E" w14:textId="77777777">
        <w:tc>
          <w:tcPr>
            <w:tcW w:w="330" w:type="pct"/>
            <w:vMerge w:val="restart"/>
            <w:shd w:val="clear" w:color="auto" w:fill="BFBFBF" w:themeFill="background1" w:themeFillShade="BF"/>
            <w:vAlign w:val="center"/>
          </w:tcPr>
          <w:p w14:paraId="060352AB" w14:textId="77777777" w:rsidR="000702DB" w:rsidRPr="001319FB" w:rsidRDefault="0077736A" w:rsidP="00F04F2A">
            <w:pPr>
              <w:spacing w:after="0"/>
              <w:contextualSpacing/>
              <w:jc w:val="center"/>
              <w:rPr>
                <w:rFonts w:ascii="Times New Roman" w:hAnsi="Times New Roman" w:cs="Times New Roman"/>
                <w:sz w:val="28"/>
                <w:szCs w:val="28"/>
              </w:rPr>
            </w:pPr>
            <w:r w:rsidRPr="001319FB">
              <w:rPr>
                <w:rFonts w:ascii="Times New Roman" w:hAnsi="Times New Roman" w:cs="Times New Roman"/>
                <w:sz w:val="28"/>
                <w:szCs w:val="28"/>
              </w:rPr>
              <w:lastRenderedPageBreak/>
              <w:t>4</w:t>
            </w:r>
          </w:p>
        </w:tc>
        <w:tc>
          <w:tcPr>
            <w:tcW w:w="3536" w:type="pct"/>
            <w:shd w:val="clear" w:color="auto" w:fill="auto"/>
            <w:vAlign w:val="center"/>
          </w:tcPr>
          <w:p w14:paraId="48870D1D" w14:textId="77777777" w:rsidR="000702DB" w:rsidRPr="001319FB" w:rsidRDefault="0077736A" w:rsidP="00F04F2A">
            <w:pPr>
              <w:spacing w:after="0" w:line="240" w:lineRule="auto"/>
              <w:contextualSpacing/>
              <w:jc w:val="both"/>
              <w:rPr>
                <w:rFonts w:ascii="Times New Roman" w:hAnsi="Times New Roman" w:cs="Times New Roman"/>
                <w:b/>
                <w:sz w:val="28"/>
                <w:szCs w:val="28"/>
              </w:rPr>
            </w:pPr>
            <w:r w:rsidRPr="001319FB">
              <w:rPr>
                <w:rFonts w:ascii="Times New Roman" w:hAnsi="Times New Roman" w:cs="Times New Roman"/>
                <w:b/>
                <w:sz w:val="28"/>
                <w:szCs w:val="28"/>
              </w:rPr>
              <w:t>Контроль и управление скважиной при ГНВП</w:t>
            </w:r>
          </w:p>
        </w:tc>
        <w:tc>
          <w:tcPr>
            <w:tcW w:w="1134" w:type="pct"/>
            <w:shd w:val="clear" w:color="auto" w:fill="auto"/>
            <w:vAlign w:val="center"/>
          </w:tcPr>
          <w:p w14:paraId="000EE4B6" w14:textId="77777777" w:rsidR="000702DB" w:rsidRPr="001319FB" w:rsidRDefault="0077736A" w:rsidP="00F04F2A">
            <w:pPr>
              <w:spacing w:after="0" w:line="240" w:lineRule="auto"/>
              <w:contextualSpacing/>
              <w:jc w:val="center"/>
              <w:rPr>
                <w:rFonts w:ascii="Times New Roman" w:hAnsi="Times New Roman" w:cs="Times New Roman"/>
                <w:b/>
                <w:sz w:val="28"/>
                <w:szCs w:val="28"/>
              </w:rPr>
            </w:pPr>
            <w:r w:rsidRPr="001319FB">
              <w:rPr>
                <w:rFonts w:ascii="Times New Roman" w:hAnsi="Times New Roman" w:cs="Times New Roman"/>
                <w:b/>
                <w:sz w:val="28"/>
                <w:szCs w:val="28"/>
              </w:rPr>
              <w:t>20</w:t>
            </w:r>
          </w:p>
        </w:tc>
      </w:tr>
      <w:tr w:rsidR="000702DB" w:rsidRPr="001319FB" w14:paraId="4E878C3B" w14:textId="77777777">
        <w:tc>
          <w:tcPr>
            <w:tcW w:w="330" w:type="pct"/>
            <w:vMerge/>
            <w:shd w:val="clear" w:color="auto" w:fill="BFBFBF" w:themeFill="background1" w:themeFillShade="BF"/>
            <w:vAlign w:val="center"/>
          </w:tcPr>
          <w:p w14:paraId="0B766AFC" w14:textId="77777777" w:rsidR="000702DB" w:rsidRPr="001319FB" w:rsidRDefault="000702DB" w:rsidP="00F04F2A">
            <w:pPr>
              <w:spacing w:after="0"/>
              <w:contextualSpacing/>
              <w:jc w:val="center"/>
              <w:rPr>
                <w:rFonts w:ascii="Times New Roman" w:hAnsi="Times New Roman" w:cs="Times New Roman"/>
                <w:sz w:val="28"/>
                <w:szCs w:val="28"/>
              </w:rPr>
            </w:pPr>
          </w:p>
        </w:tc>
        <w:tc>
          <w:tcPr>
            <w:tcW w:w="3536" w:type="pct"/>
            <w:shd w:val="clear" w:color="auto" w:fill="auto"/>
            <w:vAlign w:val="center"/>
          </w:tcPr>
          <w:p w14:paraId="58F30011"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Специалист должен знать и понимать:</w:t>
            </w:r>
          </w:p>
          <w:p w14:paraId="7D5660B1"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прямые и косвенные признаки начала инцидентов, связанных с поглощением промывочной жидкости и ГНВП;</w:t>
            </w:r>
          </w:p>
          <w:p w14:paraId="75C8624E"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сигналы аварийного оповещения, сигнальные цвета, знаки безопасности;</w:t>
            </w:r>
          </w:p>
          <w:p w14:paraId="23703BDB"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основные причины возникновения ГНВП и открытых фонтанов на месторождениях; </w:t>
            </w:r>
          </w:p>
          <w:p w14:paraId="23B4FB3B"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правила и методы ликвидации ГНВП;</w:t>
            </w:r>
          </w:p>
          <w:p w14:paraId="7116C286"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возможные последствия ГНВП;</w:t>
            </w:r>
          </w:p>
          <w:p w14:paraId="11318272"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основы принципы и способы управления скважиной;</w:t>
            </w:r>
          </w:p>
          <w:p w14:paraId="33661B51"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причины притока флюида в скважину;</w:t>
            </w:r>
          </w:p>
          <w:p w14:paraId="6F32CC56"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риски </w:t>
            </w:r>
            <w:proofErr w:type="spellStart"/>
            <w:r w:rsidRPr="001319FB">
              <w:rPr>
                <w:rFonts w:ascii="Times New Roman" w:hAnsi="Times New Roman" w:cs="Times New Roman"/>
                <w:sz w:val="28"/>
                <w:szCs w:val="28"/>
              </w:rPr>
              <w:t>гидроразрыва</w:t>
            </w:r>
            <w:proofErr w:type="spellEnd"/>
            <w:r w:rsidRPr="001319FB">
              <w:rPr>
                <w:rFonts w:ascii="Times New Roman" w:hAnsi="Times New Roman" w:cs="Times New Roman"/>
                <w:sz w:val="28"/>
                <w:szCs w:val="28"/>
              </w:rPr>
              <w:t xml:space="preserve"> при закрытии скважины.</w:t>
            </w:r>
          </w:p>
        </w:tc>
        <w:tc>
          <w:tcPr>
            <w:tcW w:w="1134" w:type="pct"/>
            <w:shd w:val="clear" w:color="auto" w:fill="auto"/>
            <w:vAlign w:val="center"/>
          </w:tcPr>
          <w:p w14:paraId="0AD5FE40" w14:textId="77777777" w:rsidR="000702DB" w:rsidRPr="001319FB" w:rsidRDefault="000702DB" w:rsidP="00F04F2A">
            <w:pPr>
              <w:spacing w:after="0" w:line="240" w:lineRule="auto"/>
              <w:contextualSpacing/>
              <w:jc w:val="center"/>
              <w:rPr>
                <w:rFonts w:ascii="Times New Roman" w:hAnsi="Times New Roman" w:cs="Times New Roman"/>
                <w:sz w:val="28"/>
                <w:szCs w:val="28"/>
              </w:rPr>
            </w:pPr>
          </w:p>
        </w:tc>
      </w:tr>
      <w:tr w:rsidR="000702DB" w:rsidRPr="001319FB" w14:paraId="3BCD197A" w14:textId="77777777">
        <w:tc>
          <w:tcPr>
            <w:tcW w:w="330" w:type="pct"/>
            <w:vMerge/>
            <w:shd w:val="clear" w:color="auto" w:fill="BFBFBF" w:themeFill="background1" w:themeFillShade="BF"/>
            <w:vAlign w:val="center"/>
          </w:tcPr>
          <w:p w14:paraId="411B8901" w14:textId="77777777" w:rsidR="000702DB" w:rsidRPr="001319FB" w:rsidRDefault="000702DB" w:rsidP="00F04F2A">
            <w:pPr>
              <w:spacing w:after="0"/>
              <w:contextualSpacing/>
              <w:jc w:val="center"/>
              <w:rPr>
                <w:rFonts w:ascii="Times New Roman" w:hAnsi="Times New Roman" w:cs="Times New Roman"/>
                <w:sz w:val="28"/>
                <w:szCs w:val="28"/>
              </w:rPr>
            </w:pPr>
          </w:p>
        </w:tc>
        <w:tc>
          <w:tcPr>
            <w:tcW w:w="3536" w:type="pct"/>
            <w:shd w:val="clear" w:color="auto" w:fill="auto"/>
            <w:vAlign w:val="center"/>
          </w:tcPr>
          <w:p w14:paraId="5863AF79"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Специалист должен уметь:</w:t>
            </w:r>
          </w:p>
          <w:p w14:paraId="034F9312"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выполнять мероприятия по обнаружению и профилактике ГНВП;</w:t>
            </w:r>
          </w:p>
          <w:p w14:paraId="1EC9D269"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контролировать объем </w:t>
            </w:r>
            <w:proofErr w:type="spellStart"/>
            <w:r w:rsidRPr="001319FB">
              <w:rPr>
                <w:rFonts w:ascii="Times New Roman" w:hAnsi="Times New Roman" w:cs="Times New Roman"/>
                <w:sz w:val="28"/>
                <w:szCs w:val="28"/>
              </w:rPr>
              <w:t>долива</w:t>
            </w:r>
            <w:proofErr w:type="spellEnd"/>
            <w:r w:rsidRPr="001319FB">
              <w:rPr>
                <w:rFonts w:ascii="Times New Roman" w:hAnsi="Times New Roman" w:cs="Times New Roman"/>
                <w:sz w:val="28"/>
                <w:szCs w:val="28"/>
              </w:rPr>
              <w:t xml:space="preserve"> скважины, наличие перелива промывочной жидкости в процессе подъема бурильной колонны, отслеживать колебания уровня бурового раствора в емкостях при наличии и отсутствии циркуляции;</w:t>
            </w:r>
          </w:p>
          <w:p w14:paraId="3F99DAD1"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контролировать параметры бурового раствора;</w:t>
            </w:r>
          </w:p>
          <w:p w14:paraId="0C6C5826"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производить вымывание флюида из скважины;</w:t>
            </w:r>
          </w:p>
          <w:p w14:paraId="337E6393"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производить утяжеление бурового раствора с заданной плотностью;</w:t>
            </w:r>
          </w:p>
          <w:p w14:paraId="12BED9F8"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производить закачку в скважину утяжеленного бурового раствора и поддерживать постоянную подачу насоса;</w:t>
            </w:r>
          </w:p>
          <w:p w14:paraId="3EBCB139"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контролировать состояние скважины и менять скорость подъема и спуска колонны.</w:t>
            </w:r>
          </w:p>
        </w:tc>
        <w:tc>
          <w:tcPr>
            <w:tcW w:w="1134" w:type="pct"/>
            <w:shd w:val="clear" w:color="auto" w:fill="auto"/>
            <w:vAlign w:val="center"/>
          </w:tcPr>
          <w:p w14:paraId="67E79F09" w14:textId="77777777" w:rsidR="000702DB" w:rsidRPr="001319FB" w:rsidRDefault="000702DB" w:rsidP="00F04F2A">
            <w:pPr>
              <w:spacing w:after="0" w:line="240" w:lineRule="auto"/>
              <w:contextualSpacing/>
              <w:jc w:val="center"/>
              <w:rPr>
                <w:rFonts w:ascii="Times New Roman" w:hAnsi="Times New Roman" w:cs="Times New Roman"/>
                <w:sz w:val="28"/>
                <w:szCs w:val="28"/>
              </w:rPr>
            </w:pPr>
          </w:p>
        </w:tc>
      </w:tr>
      <w:tr w:rsidR="000702DB" w:rsidRPr="001319FB" w14:paraId="13BB95BA" w14:textId="77777777">
        <w:tc>
          <w:tcPr>
            <w:tcW w:w="330" w:type="pct"/>
            <w:vMerge w:val="restart"/>
            <w:shd w:val="clear" w:color="auto" w:fill="BFBFBF" w:themeFill="background1" w:themeFillShade="BF"/>
            <w:vAlign w:val="center"/>
          </w:tcPr>
          <w:p w14:paraId="465724CD" w14:textId="77777777" w:rsidR="000702DB" w:rsidRPr="001319FB" w:rsidRDefault="0077736A" w:rsidP="00F04F2A">
            <w:pPr>
              <w:spacing w:after="0"/>
              <w:contextualSpacing/>
              <w:jc w:val="center"/>
              <w:rPr>
                <w:rFonts w:ascii="Times New Roman" w:hAnsi="Times New Roman" w:cs="Times New Roman"/>
                <w:sz w:val="28"/>
                <w:szCs w:val="28"/>
              </w:rPr>
            </w:pPr>
            <w:r w:rsidRPr="001319FB">
              <w:rPr>
                <w:rFonts w:ascii="Times New Roman" w:hAnsi="Times New Roman" w:cs="Times New Roman"/>
                <w:sz w:val="28"/>
                <w:szCs w:val="28"/>
              </w:rPr>
              <w:t>5</w:t>
            </w:r>
          </w:p>
        </w:tc>
        <w:tc>
          <w:tcPr>
            <w:tcW w:w="3536" w:type="pct"/>
            <w:shd w:val="clear" w:color="auto" w:fill="auto"/>
            <w:vAlign w:val="center"/>
          </w:tcPr>
          <w:p w14:paraId="182BB141" w14:textId="77777777" w:rsidR="000702DB" w:rsidRPr="001319FB" w:rsidRDefault="0077736A" w:rsidP="00F04F2A">
            <w:pPr>
              <w:spacing w:after="0"/>
              <w:contextualSpacing/>
              <w:jc w:val="both"/>
              <w:rPr>
                <w:rFonts w:ascii="Times New Roman" w:hAnsi="Times New Roman" w:cs="Times New Roman"/>
                <w:b/>
                <w:sz w:val="28"/>
                <w:szCs w:val="28"/>
              </w:rPr>
            </w:pPr>
            <w:r w:rsidRPr="001319FB">
              <w:rPr>
                <w:rFonts w:ascii="Times New Roman" w:hAnsi="Times New Roman" w:cs="Times New Roman"/>
                <w:b/>
                <w:sz w:val="28"/>
                <w:szCs w:val="28"/>
              </w:rPr>
              <w:t>Контрольно-измерительные приборы и слесарное оборудование</w:t>
            </w:r>
          </w:p>
        </w:tc>
        <w:tc>
          <w:tcPr>
            <w:tcW w:w="1134" w:type="pct"/>
            <w:shd w:val="clear" w:color="auto" w:fill="auto"/>
            <w:vAlign w:val="center"/>
          </w:tcPr>
          <w:p w14:paraId="5F3BC9DA" w14:textId="77777777" w:rsidR="000702DB" w:rsidRPr="001319FB" w:rsidRDefault="0077736A" w:rsidP="00F04F2A">
            <w:pPr>
              <w:spacing w:after="0"/>
              <w:contextualSpacing/>
              <w:jc w:val="center"/>
              <w:rPr>
                <w:rFonts w:ascii="Times New Roman" w:hAnsi="Times New Roman" w:cs="Times New Roman"/>
                <w:b/>
                <w:sz w:val="28"/>
                <w:szCs w:val="28"/>
              </w:rPr>
            </w:pPr>
            <w:r w:rsidRPr="001319FB">
              <w:rPr>
                <w:rFonts w:ascii="Times New Roman" w:hAnsi="Times New Roman" w:cs="Times New Roman"/>
                <w:b/>
                <w:sz w:val="28"/>
                <w:szCs w:val="28"/>
              </w:rPr>
              <w:t>10</w:t>
            </w:r>
          </w:p>
        </w:tc>
      </w:tr>
      <w:tr w:rsidR="000702DB" w:rsidRPr="001319FB" w14:paraId="2E8F2F4D" w14:textId="77777777">
        <w:tc>
          <w:tcPr>
            <w:tcW w:w="330" w:type="pct"/>
            <w:vMerge/>
            <w:shd w:val="clear" w:color="auto" w:fill="BFBFBF" w:themeFill="background1" w:themeFillShade="BF"/>
            <w:vAlign w:val="center"/>
          </w:tcPr>
          <w:p w14:paraId="1E6BB8C5" w14:textId="77777777" w:rsidR="000702DB" w:rsidRPr="001319FB" w:rsidRDefault="000702DB" w:rsidP="00F04F2A">
            <w:pPr>
              <w:spacing w:after="0"/>
              <w:contextualSpacing/>
              <w:jc w:val="center"/>
              <w:rPr>
                <w:rFonts w:ascii="Times New Roman" w:hAnsi="Times New Roman" w:cs="Times New Roman"/>
                <w:sz w:val="28"/>
                <w:szCs w:val="28"/>
              </w:rPr>
            </w:pPr>
          </w:p>
        </w:tc>
        <w:tc>
          <w:tcPr>
            <w:tcW w:w="3536" w:type="pct"/>
            <w:shd w:val="clear" w:color="auto" w:fill="auto"/>
            <w:vAlign w:val="center"/>
          </w:tcPr>
          <w:p w14:paraId="259C19E3"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 Специалист должен знать и понимать:</w:t>
            </w:r>
          </w:p>
          <w:p w14:paraId="7099D568"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слесарное дело в объёме выполняемых работ;</w:t>
            </w:r>
          </w:p>
          <w:p w14:paraId="589CDC9C"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методы контроля давлений при управлении скважиной во время ГНВП;</w:t>
            </w:r>
          </w:p>
          <w:p w14:paraId="14C820D2"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метод непосредственного и косвенного контроля забойного давления;</w:t>
            </w:r>
          </w:p>
          <w:p w14:paraId="5C9FCB17"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снимать показания с контрольно-измерительных </w:t>
            </w:r>
            <w:r w:rsidRPr="001319FB">
              <w:rPr>
                <w:rFonts w:ascii="Times New Roman" w:hAnsi="Times New Roman" w:cs="Times New Roman"/>
                <w:sz w:val="28"/>
                <w:szCs w:val="28"/>
              </w:rPr>
              <w:lastRenderedPageBreak/>
              <w:t>приборов;</w:t>
            </w:r>
          </w:p>
          <w:p w14:paraId="793F1109"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назначение применяемых контрольно-измерительных приборов;</w:t>
            </w:r>
          </w:p>
          <w:p w14:paraId="037D84C1"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назначение, применяемого инструмента и приспособлений;</w:t>
            </w:r>
          </w:p>
          <w:p w14:paraId="015A849C"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свойства и назначение материалов, используемых при обслуживании и эксплуатации оборудования.</w:t>
            </w:r>
          </w:p>
        </w:tc>
        <w:tc>
          <w:tcPr>
            <w:tcW w:w="1134" w:type="pct"/>
            <w:shd w:val="clear" w:color="auto" w:fill="auto"/>
            <w:vAlign w:val="center"/>
          </w:tcPr>
          <w:p w14:paraId="089DF365" w14:textId="77777777" w:rsidR="000702DB" w:rsidRPr="001319FB" w:rsidRDefault="000702DB" w:rsidP="00F04F2A">
            <w:pPr>
              <w:spacing w:after="0"/>
              <w:contextualSpacing/>
              <w:jc w:val="center"/>
              <w:rPr>
                <w:rFonts w:ascii="Times New Roman" w:hAnsi="Times New Roman" w:cs="Times New Roman"/>
                <w:sz w:val="28"/>
                <w:szCs w:val="28"/>
              </w:rPr>
            </w:pPr>
          </w:p>
        </w:tc>
      </w:tr>
      <w:tr w:rsidR="000702DB" w:rsidRPr="001319FB" w14:paraId="430CE912" w14:textId="77777777">
        <w:tc>
          <w:tcPr>
            <w:tcW w:w="330" w:type="pct"/>
            <w:vMerge/>
            <w:shd w:val="clear" w:color="auto" w:fill="BFBFBF" w:themeFill="background1" w:themeFillShade="BF"/>
            <w:vAlign w:val="center"/>
          </w:tcPr>
          <w:p w14:paraId="4616787F" w14:textId="77777777" w:rsidR="000702DB" w:rsidRPr="001319FB" w:rsidRDefault="000702DB" w:rsidP="00F04F2A">
            <w:pPr>
              <w:spacing w:after="0"/>
              <w:contextualSpacing/>
              <w:jc w:val="center"/>
              <w:rPr>
                <w:rFonts w:ascii="Times New Roman" w:hAnsi="Times New Roman" w:cs="Times New Roman"/>
                <w:sz w:val="28"/>
                <w:szCs w:val="28"/>
              </w:rPr>
            </w:pPr>
          </w:p>
        </w:tc>
        <w:tc>
          <w:tcPr>
            <w:tcW w:w="3536" w:type="pct"/>
            <w:shd w:val="clear" w:color="auto" w:fill="auto"/>
            <w:vAlign w:val="center"/>
          </w:tcPr>
          <w:p w14:paraId="67198853"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 Специалист должен уметь:</w:t>
            </w:r>
          </w:p>
          <w:p w14:paraId="598FB4C3"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выполнять слесарные работы;</w:t>
            </w:r>
          </w:p>
          <w:p w14:paraId="79168A28"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осуществлять контроль за давлением на выходе из скважины;</w:t>
            </w:r>
          </w:p>
          <w:p w14:paraId="70BF2141"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определять и рассчитывать параметры ликвидации выброса;</w:t>
            </w:r>
          </w:p>
          <w:p w14:paraId="6F6BBD36"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осуществлять контроль за показаниями индикатора веса;</w:t>
            </w:r>
          </w:p>
          <w:p w14:paraId="1346B18A"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снимать показания с контрольно-измерительных приборов;</w:t>
            </w:r>
          </w:p>
          <w:p w14:paraId="1A15A46C"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готовить инструмент к эксплуатации (проверка наличия, целостности и исправности инструментов);</w:t>
            </w:r>
          </w:p>
          <w:p w14:paraId="4B5179EF"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подбирать необходимый инструмент и материалы к определенной работе.</w:t>
            </w:r>
          </w:p>
        </w:tc>
        <w:tc>
          <w:tcPr>
            <w:tcW w:w="1134" w:type="pct"/>
            <w:shd w:val="clear" w:color="auto" w:fill="auto"/>
            <w:vAlign w:val="center"/>
          </w:tcPr>
          <w:p w14:paraId="0FBF903B" w14:textId="77777777" w:rsidR="000702DB" w:rsidRPr="001319FB" w:rsidRDefault="000702DB" w:rsidP="00F04F2A">
            <w:pPr>
              <w:spacing w:after="0"/>
              <w:contextualSpacing/>
              <w:jc w:val="center"/>
              <w:rPr>
                <w:rFonts w:ascii="Times New Roman" w:hAnsi="Times New Roman" w:cs="Times New Roman"/>
                <w:sz w:val="28"/>
                <w:szCs w:val="28"/>
              </w:rPr>
            </w:pPr>
          </w:p>
        </w:tc>
      </w:tr>
      <w:tr w:rsidR="000702DB" w:rsidRPr="001319FB" w14:paraId="1845C6AA" w14:textId="77777777">
        <w:trPr>
          <w:trHeight w:val="287"/>
        </w:trPr>
        <w:tc>
          <w:tcPr>
            <w:tcW w:w="330" w:type="pct"/>
            <w:vMerge w:val="restart"/>
            <w:shd w:val="clear" w:color="auto" w:fill="BFBFBF" w:themeFill="background1" w:themeFillShade="BF"/>
            <w:vAlign w:val="center"/>
          </w:tcPr>
          <w:p w14:paraId="615635DF" w14:textId="77777777" w:rsidR="000702DB" w:rsidRPr="001319FB" w:rsidRDefault="0077736A" w:rsidP="00F04F2A">
            <w:pPr>
              <w:spacing w:after="0"/>
              <w:contextualSpacing/>
              <w:jc w:val="center"/>
              <w:rPr>
                <w:rFonts w:ascii="Times New Roman" w:hAnsi="Times New Roman" w:cs="Times New Roman"/>
                <w:sz w:val="28"/>
                <w:szCs w:val="28"/>
              </w:rPr>
            </w:pPr>
            <w:r w:rsidRPr="001319FB">
              <w:rPr>
                <w:rFonts w:ascii="Times New Roman" w:hAnsi="Times New Roman" w:cs="Times New Roman"/>
                <w:sz w:val="28"/>
                <w:szCs w:val="28"/>
                <w:lang w:val="en-US"/>
              </w:rPr>
              <w:t>6</w:t>
            </w:r>
          </w:p>
        </w:tc>
        <w:tc>
          <w:tcPr>
            <w:tcW w:w="3536" w:type="pct"/>
            <w:shd w:val="clear" w:color="auto" w:fill="auto"/>
            <w:vAlign w:val="center"/>
          </w:tcPr>
          <w:p w14:paraId="435DA027" w14:textId="77777777" w:rsidR="000702DB" w:rsidRPr="001319FB" w:rsidRDefault="0077736A" w:rsidP="00F04F2A">
            <w:pPr>
              <w:spacing w:after="0"/>
              <w:contextualSpacing/>
              <w:jc w:val="both"/>
              <w:rPr>
                <w:rFonts w:ascii="Times New Roman" w:hAnsi="Times New Roman" w:cs="Times New Roman"/>
                <w:b/>
                <w:sz w:val="28"/>
                <w:szCs w:val="28"/>
              </w:rPr>
            </w:pPr>
            <w:r w:rsidRPr="001319FB">
              <w:rPr>
                <w:rFonts w:ascii="Times New Roman" w:hAnsi="Times New Roman" w:cs="Times New Roman"/>
                <w:b/>
                <w:sz w:val="28"/>
                <w:szCs w:val="28"/>
              </w:rPr>
              <w:t>Эксплуатация скважины</w:t>
            </w:r>
          </w:p>
        </w:tc>
        <w:tc>
          <w:tcPr>
            <w:tcW w:w="1134" w:type="pct"/>
            <w:shd w:val="clear" w:color="auto" w:fill="auto"/>
            <w:vAlign w:val="center"/>
          </w:tcPr>
          <w:p w14:paraId="79D5C078" w14:textId="77777777" w:rsidR="000702DB" w:rsidRPr="001319FB" w:rsidRDefault="0077736A" w:rsidP="00F04F2A">
            <w:pPr>
              <w:spacing w:after="0"/>
              <w:contextualSpacing/>
              <w:jc w:val="center"/>
              <w:rPr>
                <w:rFonts w:ascii="Times New Roman" w:hAnsi="Times New Roman" w:cs="Times New Roman"/>
                <w:b/>
                <w:sz w:val="28"/>
                <w:szCs w:val="28"/>
              </w:rPr>
            </w:pPr>
            <w:r w:rsidRPr="001319FB">
              <w:rPr>
                <w:rFonts w:ascii="Times New Roman" w:hAnsi="Times New Roman" w:cs="Times New Roman"/>
                <w:b/>
                <w:sz w:val="28"/>
                <w:szCs w:val="28"/>
              </w:rPr>
              <w:t>10</w:t>
            </w:r>
          </w:p>
        </w:tc>
      </w:tr>
      <w:tr w:rsidR="000702DB" w:rsidRPr="001319FB" w14:paraId="4D6CB067" w14:textId="77777777">
        <w:tc>
          <w:tcPr>
            <w:tcW w:w="330" w:type="pct"/>
            <w:vMerge/>
            <w:shd w:val="clear" w:color="auto" w:fill="BFBFBF" w:themeFill="background1" w:themeFillShade="BF"/>
            <w:vAlign w:val="center"/>
          </w:tcPr>
          <w:p w14:paraId="47E32007" w14:textId="77777777" w:rsidR="000702DB" w:rsidRPr="001319FB" w:rsidRDefault="000702DB" w:rsidP="00F04F2A">
            <w:pPr>
              <w:spacing w:after="0"/>
              <w:contextualSpacing/>
              <w:jc w:val="center"/>
              <w:rPr>
                <w:rFonts w:ascii="Times New Roman" w:hAnsi="Times New Roman" w:cs="Times New Roman"/>
                <w:sz w:val="28"/>
                <w:szCs w:val="28"/>
                <w:lang w:val="en-US"/>
              </w:rPr>
            </w:pPr>
          </w:p>
        </w:tc>
        <w:tc>
          <w:tcPr>
            <w:tcW w:w="3536" w:type="pct"/>
            <w:shd w:val="clear" w:color="auto" w:fill="auto"/>
            <w:vAlign w:val="center"/>
          </w:tcPr>
          <w:p w14:paraId="6F509630"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 Специалист должен знать и понимать:</w:t>
            </w:r>
          </w:p>
          <w:p w14:paraId="019EB3FD"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основные параметры промывочной жидкости, и их влияние на проводку скважин;</w:t>
            </w:r>
          </w:p>
          <w:p w14:paraId="406BB0D3"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стадии контроля скважиной;</w:t>
            </w:r>
          </w:p>
          <w:p w14:paraId="7E6B662B"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методы вхождения в продуктивный пласт;</w:t>
            </w:r>
          </w:p>
          <w:p w14:paraId="793B6AEA"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вскрытие пластов с пониженным и повышенным давлением;</w:t>
            </w:r>
          </w:p>
          <w:p w14:paraId="77819767"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оборудование нижнего участка скважины;</w:t>
            </w:r>
          </w:p>
          <w:p w14:paraId="419A491F"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способы приготовления и очистки буровых растворов; технологию приготовления и применения</w:t>
            </w:r>
            <w:r w:rsidRPr="001319FB">
              <w:rPr>
                <w:rFonts w:ascii="Times New Roman" w:hAnsi="Times New Roman" w:cs="Times New Roman"/>
              </w:rPr>
              <w:t xml:space="preserve"> </w:t>
            </w:r>
            <w:r w:rsidRPr="001319FB">
              <w:rPr>
                <w:rFonts w:ascii="Times New Roman" w:hAnsi="Times New Roman" w:cs="Times New Roman"/>
                <w:sz w:val="28"/>
                <w:szCs w:val="28"/>
              </w:rPr>
              <w:t>буровых растворов;</w:t>
            </w:r>
          </w:p>
          <w:p w14:paraId="56F40A18"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технологию спуска обсадных колонн в скважину;</w:t>
            </w:r>
          </w:p>
          <w:p w14:paraId="6B3420C5"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безопасность труда при приготовлении и обработке буровых растворов.</w:t>
            </w:r>
          </w:p>
        </w:tc>
        <w:tc>
          <w:tcPr>
            <w:tcW w:w="1134" w:type="pct"/>
            <w:shd w:val="clear" w:color="auto" w:fill="auto"/>
            <w:vAlign w:val="center"/>
          </w:tcPr>
          <w:p w14:paraId="49DA0E8A" w14:textId="77777777" w:rsidR="000702DB" w:rsidRPr="001319FB" w:rsidRDefault="000702DB" w:rsidP="00F04F2A">
            <w:pPr>
              <w:spacing w:after="0"/>
              <w:contextualSpacing/>
              <w:jc w:val="center"/>
              <w:rPr>
                <w:rFonts w:ascii="Times New Roman" w:hAnsi="Times New Roman" w:cs="Times New Roman"/>
                <w:sz w:val="28"/>
                <w:szCs w:val="28"/>
              </w:rPr>
            </w:pPr>
          </w:p>
        </w:tc>
      </w:tr>
      <w:tr w:rsidR="000702DB" w:rsidRPr="001319FB" w14:paraId="0911CCBD" w14:textId="77777777">
        <w:tc>
          <w:tcPr>
            <w:tcW w:w="330" w:type="pct"/>
            <w:vMerge/>
            <w:shd w:val="clear" w:color="auto" w:fill="BFBFBF" w:themeFill="background1" w:themeFillShade="BF"/>
            <w:vAlign w:val="center"/>
          </w:tcPr>
          <w:p w14:paraId="5DB84B50" w14:textId="77777777" w:rsidR="000702DB" w:rsidRPr="001319FB" w:rsidRDefault="000702DB" w:rsidP="00F04F2A">
            <w:pPr>
              <w:spacing w:after="0"/>
              <w:contextualSpacing/>
              <w:jc w:val="center"/>
              <w:rPr>
                <w:rFonts w:ascii="Times New Roman" w:hAnsi="Times New Roman" w:cs="Times New Roman"/>
                <w:sz w:val="28"/>
                <w:szCs w:val="28"/>
              </w:rPr>
            </w:pPr>
          </w:p>
        </w:tc>
        <w:tc>
          <w:tcPr>
            <w:tcW w:w="3536" w:type="pct"/>
            <w:shd w:val="clear" w:color="auto" w:fill="auto"/>
            <w:vAlign w:val="center"/>
          </w:tcPr>
          <w:p w14:paraId="022E2B7C"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 Специалист должен уметь:</w:t>
            </w:r>
          </w:p>
          <w:p w14:paraId="4046EB58"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готовить скважину к апробированию;</w:t>
            </w:r>
          </w:p>
          <w:p w14:paraId="7BBF6AC1"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выполнения работы по приготовлению, утяжелению и химической обработке буровых растворов;</w:t>
            </w:r>
          </w:p>
          <w:p w14:paraId="796F7282"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проводить запуск скважины в работу и сдачи в эксплуатацию;</w:t>
            </w:r>
          </w:p>
          <w:p w14:paraId="4388E3EE"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lastRenderedPageBreak/>
              <w:t>проводить подготовку к спуску буровой установки;</w:t>
            </w:r>
          </w:p>
          <w:p w14:paraId="759D014B" w14:textId="77777777" w:rsidR="000702DB" w:rsidRPr="001319FB" w:rsidRDefault="0077736A" w:rsidP="00F04F2A">
            <w:pPr>
              <w:spacing w:after="0"/>
              <w:contextualSpacing/>
              <w:jc w:val="both"/>
              <w:rPr>
                <w:rFonts w:ascii="Times New Roman" w:hAnsi="Times New Roman" w:cs="Times New Roman"/>
                <w:sz w:val="28"/>
                <w:szCs w:val="28"/>
              </w:rPr>
            </w:pPr>
            <w:r w:rsidRPr="001319FB">
              <w:rPr>
                <w:rFonts w:ascii="Times New Roman" w:hAnsi="Times New Roman" w:cs="Times New Roman"/>
                <w:sz w:val="28"/>
                <w:szCs w:val="28"/>
              </w:rPr>
              <w:t>осуществлять контроль восстановления равновесия в скважине между пластовым и гидростатическим столбом утяжеленного бурового раствора.</w:t>
            </w:r>
          </w:p>
        </w:tc>
        <w:tc>
          <w:tcPr>
            <w:tcW w:w="1134" w:type="pct"/>
            <w:shd w:val="clear" w:color="auto" w:fill="auto"/>
            <w:vAlign w:val="center"/>
          </w:tcPr>
          <w:p w14:paraId="2347804D" w14:textId="77777777" w:rsidR="000702DB" w:rsidRPr="001319FB" w:rsidRDefault="000702DB" w:rsidP="00F04F2A">
            <w:pPr>
              <w:spacing w:after="0"/>
              <w:contextualSpacing/>
              <w:jc w:val="center"/>
              <w:rPr>
                <w:rFonts w:ascii="Times New Roman" w:hAnsi="Times New Roman" w:cs="Times New Roman"/>
                <w:sz w:val="28"/>
                <w:szCs w:val="28"/>
              </w:rPr>
            </w:pPr>
          </w:p>
        </w:tc>
      </w:tr>
      <w:tr w:rsidR="000702DB" w:rsidRPr="001319FB" w14:paraId="2314DDDD" w14:textId="77777777">
        <w:tc>
          <w:tcPr>
            <w:tcW w:w="330" w:type="pct"/>
            <w:vMerge w:val="restart"/>
            <w:shd w:val="clear" w:color="auto" w:fill="BFBFBF" w:themeFill="background1" w:themeFillShade="BF"/>
            <w:vAlign w:val="center"/>
          </w:tcPr>
          <w:p w14:paraId="0AE81C12" w14:textId="77777777" w:rsidR="000702DB" w:rsidRPr="001319FB" w:rsidRDefault="0077736A" w:rsidP="00F04F2A">
            <w:pPr>
              <w:spacing w:after="0"/>
              <w:contextualSpacing/>
              <w:jc w:val="center"/>
              <w:rPr>
                <w:rFonts w:ascii="Times New Roman" w:hAnsi="Times New Roman" w:cs="Times New Roman"/>
                <w:sz w:val="28"/>
                <w:szCs w:val="28"/>
              </w:rPr>
            </w:pPr>
            <w:r w:rsidRPr="001319FB">
              <w:rPr>
                <w:rFonts w:ascii="Times New Roman" w:hAnsi="Times New Roman" w:cs="Times New Roman"/>
                <w:sz w:val="28"/>
                <w:szCs w:val="28"/>
              </w:rPr>
              <w:lastRenderedPageBreak/>
              <w:t>7</w:t>
            </w:r>
          </w:p>
        </w:tc>
        <w:tc>
          <w:tcPr>
            <w:tcW w:w="3536" w:type="pct"/>
            <w:shd w:val="clear" w:color="auto" w:fill="auto"/>
            <w:vAlign w:val="center"/>
          </w:tcPr>
          <w:p w14:paraId="058994DE" w14:textId="77777777" w:rsidR="000702DB" w:rsidRPr="001319FB" w:rsidRDefault="0077736A" w:rsidP="00F04F2A">
            <w:pPr>
              <w:spacing w:after="0"/>
              <w:contextualSpacing/>
              <w:jc w:val="both"/>
              <w:rPr>
                <w:rFonts w:ascii="Times New Roman" w:hAnsi="Times New Roman" w:cs="Times New Roman"/>
                <w:b/>
                <w:sz w:val="28"/>
                <w:szCs w:val="28"/>
              </w:rPr>
            </w:pPr>
            <w:r w:rsidRPr="001319FB">
              <w:rPr>
                <w:rFonts w:ascii="Times New Roman" w:hAnsi="Times New Roman" w:cs="Times New Roman"/>
                <w:b/>
                <w:sz w:val="28"/>
                <w:szCs w:val="28"/>
              </w:rPr>
              <w:t>Программное обеспечение и программирование</w:t>
            </w:r>
          </w:p>
        </w:tc>
        <w:tc>
          <w:tcPr>
            <w:tcW w:w="1134" w:type="pct"/>
            <w:shd w:val="clear" w:color="auto" w:fill="auto"/>
            <w:vAlign w:val="center"/>
          </w:tcPr>
          <w:p w14:paraId="0A20B037" w14:textId="77777777" w:rsidR="000702DB" w:rsidRPr="001319FB" w:rsidRDefault="0077736A" w:rsidP="00F04F2A">
            <w:pPr>
              <w:spacing w:after="0"/>
              <w:contextualSpacing/>
              <w:jc w:val="center"/>
              <w:rPr>
                <w:rFonts w:ascii="Times New Roman" w:hAnsi="Times New Roman" w:cs="Times New Roman"/>
                <w:b/>
                <w:sz w:val="28"/>
                <w:szCs w:val="28"/>
              </w:rPr>
            </w:pPr>
            <w:r w:rsidRPr="001319FB">
              <w:rPr>
                <w:rFonts w:ascii="Times New Roman" w:hAnsi="Times New Roman" w:cs="Times New Roman"/>
                <w:b/>
                <w:sz w:val="28"/>
                <w:szCs w:val="28"/>
              </w:rPr>
              <w:t>5</w:t>
            </w:r>
          </w:p>
        </w:tc>
      </w:tr>
      <w:tr w:rsidR="000702DB" w:rsidRPr="001319FB" w14:paraId="176A3237" w14:textId="77777777">
        <w:tc>
          <w:tcPr>
            <w:tcW w:w="330" w:type="pct"/>
            <w:vMerge/>
            <w:shd w:val="clear" w:color="auto" w:fill="BFBFBF" w:themeFill="background1" w:themeFillShade="BF"/>
            <w:vAlign w:val="center"/>
          </w:tcPr>
          <w:p w14:paraId="72901D61" w14:textId="77777777" w:rsidR="000702DB" w:rsidRPr="001319FB" w:rsidRDefault="000702DB" w:rsidP="00F04F2A">
            <w:pPr>
              <w:spacing w:after="0"/>
              <w:contextualSpacing/>
              <w:jc w:val="center"/>
              <w:rPr>
                <w:rFonts w:ascii="Times New Roman" w:hAnsi="Times New Roman" w:cs="Times New Roman"/>
                <w:sz w:val="28"/>
                <w:szCs w:val="28"/>
              </w:rPr>
            </w:pPr>
          </w:p>
        </w:tc>
        <w:tc>
          <w:tcPr>
            <w:tcW w:w="3536" w:type="pct"/>
            <w:shd w:val="clear" w:color="auto" w:fill="auto"/>
            <w:vAlign w:val="center"/>
          </w:tcPr>
          <w:p w14:paraId="1DC417FD"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Специалист должен знать и понимать:</w:t>
            </w:r>
          </w:p>
          <w:p w14:paraId="06D9013B"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принцип работы автоматизированного рабочего места системы управления креслом бурильщика с функциями работы с СВП;</w:t>
            </w:r>
          </w:p>
          <w:p w14:paraId="4E10F060"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установку и обслуживание программного обеспечения автоматизированного рабочего места системы управления креслом бурильщика;</w:t>
            </w:r>
          </w:p>
          <w:p w14:paraId="7AE278B3" w14:textId="77777777" w:rsidR="000702DB" w:rsidRPr="001319FB" w:rsidRDefault="0077736A" w:rsidP="00F04F2A">
            <w:pPr>
              <w:spacing w:after="0" w:line="240" w:lineRule="auto"/>
              <w:contextualSpacing/>
              <w:jc w:val="both"/>
              <w:rPr>
                <w:rFonts w:ascii="Times New Roman" w:hAnsi="Times New Roman" w:cs="Times New Roman"/>
                <w:b/>
                <w:sz w:val="28"/>
                <w:szCs w:val="28"/>
              </w:rPr>
            </w:pPr>
            <w:r w:rsidRPr="001319FB">
              <w:rPr>
                <w:rFonts w:ascii="Times New Roman" w:hAnsi="Times New Roman" w:cs="Times New Roman"/>
                <w:sz w:val="28"/>
                <w:szCs w:val="28"/>
              </w:rPr>
              <w:t>программное обеспечение со сценариями принимающих в имитации оборудования, инструмента, разрезов, аварийных ситуаций, присущих имитируемой учебно-тренировочной задаче;</w:t>
            </w:r>
          </w:p>
        </w:tc>
        <w:tc>
          <w:tcPr>
            <w:tcW w:w="1134" w:type="pct"/>
            <w:shd w:val="clear" w:color="auto" w:fill="auto"/>
            <w:vAlign w:val="center"/>
          </w:tcPr>
          <w:p w14:paraId="5D3D6575" w14:textId="77777777" w:rsidR="000702DB" w:rsidRPr="001319FB" w:rsidRDefault="000702DB" w:rsidP="00F04F2A">
            <w:pPr>
              <w:spacing w:after="0"/>
              <w:contextualSpacing/>
              <w:jc w:val="center"/>
              <w:rPr>
                <w:rFonts w:ascii="Times New Roman" w:hAnsi="Times New Roman" w:cs="Times New Roman"/>
                <w:sz w:val="28"/>
                <w:szCs w:val="28"/>
              </w:rPr>
            </w:pPr>
          </w:p>
        </w:tc>
      </w:tr>
      <w:tr w:rsidR="000702DB" w:rsidRPr="001319FB" w14:paraId="32F2FF67" w14:textId="77777777">
        <w:tc>
          <w:tcPr>
            <w:tcW w:w="330" w:type="pct"/>
            <w:vMerge/>
            <w:shd w:val="clear" w:color="auto" w:fill="BFBFBF" w:themeFill="background1" w:themeFillShade="BF"/>
            <w:vAlign w:val="center"/>
          </w:tcPr>
          <w:p w14:paraId="6015335B" w14:textId="77777777" w:rsidR="000702DB" w:rsidRPr="001319FB" w:rsidRDefault="000702DB" w:rsidP="00F04F2A">
            <w:pPr>
              <w:spacing w:after="0"/>
              <w:contextualSpacing/>
              <w:jc w:val="center"/>
              <w:rPr>
                <w:rFonts w:ascii="Times New Roman" w:hAnsi="Times New Roman" w:cs="Times New Roman"/>
                <w:sz w:val="28"/>
                <w:szCs w:val="28"/>
              </w:rPr>
            </w:pPr>
          </w:p>
        </w:tc>
        <w:tc>
          <w:tcPr>
            <w:tcW w:w="3536" w:type="pct"/>
            <w:shd w:val="clear" w:color="auto" w:fill="auto"/>
            <w:vAlign w:val="center"/>
          </w:tcPr>
          <w:p w14:paraId="28601FEC"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Специалист должен уметь:</w:t>
            </w:r>
          </w:p>
          <w:p w14:paraId="0AB56FDD"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устанавливать исходные показатели на панели управления верхним приводом;</w:t>
            </w:r>
          </w:p>
          <w:p w14:paraId="6D911D91"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устанавливать исходные показатели на пульте </w:t>
            </w:r>
            <w:proofErr w:type="spellStart"/>
            <w:r w:rsidRPr="001319FB">
              <w:rPr>
                <w:rFonts w:ascii="Times New Roman" w:hAnsi="Times New Roman" w:cs="Times New Roman"/>
                <w:sz w:val="28"/>
                <w:szCs w:val="28"/>
              </w:rPr>
              <w:t>превенторов</w:t>
            </w:r>
            <w:proofErr w:type="spellEnd"/>
            <w:r w:rsidRPr="001319FB">
              <w:rPr>
                <w:rFonts w:ascii="Times New Roman" w:hAnsi="Times New Roman" w:cs="Times New Roman"/>
                <w:sz w:val="28"/>
                <w:szCs w:val="28"/>
              </w:rPr>
              <w:t>;</w:t>
            </w:r>
          </w:p>
          <w:p w14:paraId="73282AED"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устанавливать исходные показатели на посту устьевого оборудования;</w:t>
            </w:r>
          </w:p>
          <w:p w14:paraId="6703ABA0"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устанавливать исходные показатели на </w:t>
            </w:r>
            <w:proofErr w:type="spellStart"/>
            <w:r w:rsidRPr="001319FB">
              <w:rPr>
                <w:rFonts w:ascii="Times New Roman" w:hAnsi="Times New Roman" w:cs="Times New Roman"/>
                <w:sz w:val="28"/>
                <w:szCs w:val="28"/>
              </w:rPr>
              <w:t>манифольде</w:t>
            </w:r>
            <w:proofErr w:type="spellEnd"/>
            <w:r w:rsidRPr="001319FB">
              <w:rPr>
                <w:rFonts w:ascii="Times New Roman" w:hAnsi="Times New Roman" w:cs="Times New Roman"/>
                <w:sz w:val="28"/>
                <w:szCs w:val="28"/>
              </w:rPr>
              <w:t>;</w:t>
            </w:r>
          </w:p>
          <w:p w14:paraId="12DBF7C3"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устанавливать исходные показатели на задвижках циркуляционной системы;</w:t>
            </w:r>
          </w:p>
          <w:p w14:paraId="1BBCB721" w14:textId="77777777" w:rsidR="000702DB" w:rsidRPr="001319FB" w:rsidRDefault="0077736A" w:rsidP="00F04F2A">
            <w:pPr>
              <w:spacing w:after="0" w:line="240" w:lineRule="auto"/>
              <w:contextualSpacing/>
              <w:jc w:val="both"/>
              <w:rPr>
                <w:rFonts w:ascii="Times New Roman" w:hAnsi="Times New Roman" w:cs="Times New Roman"/>
                <w:sz w:val="28"/>
                <w:szCs w:val="28"/>
              </w:rPr>
            </w:pPr>
            <w:r w:rsidRPr="001319FB">
              <w:rPr>
                <w:rFonts w:ascii="Times New Roman" w:hAnsi="Times New Roman" w:cs="Times New Roman"/>
                <w:sz w:val="28"/>
                <w:szCs w:val="28"/>
              </w:rPr>
              <w:t xml:space="preserve">устанавливать исходные показатели на блоке </w:t>
            </w:r>
            <w:proofErr w:type="spellStart"/>
            <w:r w:rsidRPr="001319FB">
              <w:rPr>
                <w:rFonts w:ascii="Times New Roman" w:hAnsi="Times New Roman" w:cs="Times New Roman"/>
                <w:sz w:val="28"/>
                <w:szCs w:val="28"/>
              </w:rPr>
              <w:t>дросселирования</w:t>
            </w:r>
            <w:proofErr w:type="spellEnd"/>
            <w:r w:rsidRPr="001319FB">
              <w:rPr>
                <w:rFonts w:ascii="Times New Roman" w:hAnsi="Times New Roman" w:cs="Times New Roman"/>
                <w:sz w:val="28"/>
                <w:szCs w:val="28"/>
              </w:rPr>
              <w:t>.</w:t>
            </w:r>
          </w:p>
        </w:tc>
        <w:tc>
          <w:tcPr>
            <w:tcW w:w="1134" w:type="pct"/>
            <w:shd w:val="clear" w:color="auto" w:fill="auto"/>
            <w:vAlign w:val="center"/>
          </w:tcPr>
          <w:p w14:paraId="31CA24D0" w14:textId="77777777" w:rsidR="000702DB" w:rsidRPr="001319FB" w:rsidRDefault="000702DB" w:rsidP="00F04F2A">
            <w:pPr>
              <w:spacing w:after="0"/>
              <w:contextualSpacing/>
              <w:jc w:val="center"/>
              <w:rPr>
                <w:rFonts w:ascii="Times New Roman" w:hAnsi="Times New Roman" w:cs="Times New Roman"/>
                <w:sz w:val="28"/>
                <w:szCs w:val="28"/>
              </w:rPr>
            </w:pPr>
          </w:p>
        </w:tc>
      </w:tr>
    </w:tbl>
    <w:p w14:paraId="2F3CE2F8" w14:textId="77777777" w:rsidR="000702DB" w:rsidRPr="001319FB" w:rsidRDefault="000702DB" w:rsidP="00F04F2A">
      <w:pPr>
        <w:spacing w:after="0" w:line="360" w:lineRule="auto"/>
        <w:ind w:firstLine="709"/>
        <w:contextualSpacing/>
        <w:jc w:val="both"/>
        <w:rPr>
          <w:rFonts w:ascii="Times New Roman" w:hAnsi="Times New Roman" w:cs="Times New Roman"/>
          <w:b/>
          <w:i/>
          <w:sz w:val="28"/>
          <w:szCs w:val="28"/>
          <w:vertAlign w:val="subscript"/>
        </w:rPr>
      </w:pPr>
    </w:p>
    <w:p w14:paraId="4DDC01AF" w14:textId="77777777" w:rsidR="000702DB" w:rsidRPr="001319FB" w:rsidRDefault="0077736A" w:rsidP="00F04F2A">
      <w:pPr>
        <w:spacing w:after="0" w:line="360" w:lineRule="auto"/>
        <w:ind w:firstLine="709"/>
        <w:contextualSpacing/>
        <w:jc w:val="both"/>
        <w:rPr>
          <w:rFonts w:ascii="Times New Roman" w:hAnsi="Times New Roman" w:cs="Times New Roman"/>
          <w:sz w:val="28"/>
          <w:szCs w:val="28"/>
        </w:rPr>
      </w:pPr>
      <w:r w:rsidRPr="001319FB">
        <w:rPr>
          <w:rFonts w:ascii="Times New Roman" w:hAnsi="Times New Roman" w:cs="Times New Roman"/>
          <w:sz w:val="28"/>
          <w:szCs w:val="28"/>
        </w:rPr>
        <w:br w:type="page" w:clear="all"/>
      </w:r>
    </w:p>
    <w:p w14:paraId="0C397C41" w14:textId="77777777" w:rsidR="000702DB" w:rsidRPr="001319FB" w:rsidRDefault="0077736A" w:rsidP="00F04F2A">
      <w:pPr>
        <w:pStyle w:val="-2"/>
        <w:contextualSpacing/>
        <w:rPr>
          <w:szCs w:val="28"/>
        </w:rPr>
      </w:pPr>
      <w:bookmarkStart w:id="6" w:name="_Toc78885655"/>
      <w:bookmarkStart w:id="7" w:name="_Toc126767224"/>
      <w:r w:rsidRPr="001319FB">
        <w:rPr>
          <w:szCs w:val="28"/>
        </w:rPr>
        <w:lastRenderedPageBreak/>
        <w:t>1.3. ТРЕБОВАНИЯ К СХЕМЕ ОЦЕНКИ</w:t>
      </w:r>
      <w:bookmarkEnd w:id="6"/>
      <w:bookmarkEnd w:id="7"/>
    </w:p>
    <w:p w14:paraId="14608FC0" w14:textId="54E22082" w:rsidR="000702DB" w:rsidRPr="001319FB" w:rsidRDefault="0077736A" w:rsidP="00F04F2A">
      <w:pPr>
        <w:pStyle w:val="afb"/>
        <w:widowControl/>
        <w:ind w:firstLine="709"/>
        <w:contextualSpacing/>
        <w:rPr>
          <w:rFonts w:ascii="Times New Roman" w:hAnsi="Times New Roman"/>
          <w:sz w:val="28"/>
          <w:szCs w:val="28"/>
          <w:lang w:val="ru-RU"/>
        </w:rPr>
      </w:pPr>
      <w:r w:rsidRPr="001319FB">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w:t>
      </w:r>
      <w:r w:rsidR="001F579A">
        <w:rPr>
          <w:rFonts w:ascii="Times New Roman" w:hAnsi="Times New Roman"/>
          <w:sz w:val="28"/>
          <w:szCs w:val="28"/>
          <w:lang w:val="ru-RU"/>
        </w:rPr>
        <w:t xml:space="preserve"> </w:t>
      </w:r>
      <w:r w:rsidRPr="001319FB">
        <w:rPr>
          <w:rFonts w:ascii="Times New Roman" w:hAnsi="Times New Roman"/>
          <w:sz w:val="28"/>
          <w:szCs w:val="28"/>
          <w:lang w:val="ru-RU"/>
        </w:rPr>
        <w:t>2.</w:t>
      </w:r>
    </w:p>
    <w:p w14:paraId="57776CD3" w14:textId="77777777" w:rsidR="000702DB" w:rsidRPr="001319FB" w:rsidRDefault="0077736A" w:rsidP="00F04F2A">
      <w:pPr>
        <w:pStyle w:val="afb"/>
        <w:widowControl/>
        <w:ind w:firstLine="709"/>
        <w:contextualSpacing/>
        <w:jc w:val="right"/>
        <w:rPr>
          <w:rFonts w:ascii="Times New Roman" w:hAnsi="Times New Roman"/>
          <w:bCs/>
          <w:i/>
          <w:iCs/>
          <w:sz w:val="28"/>
          <w:szCs w:val="28"/>
          <w:lang w:val="ru-RU"/>
        </w:rPr>
      </w:pPr>
      <w:r w:rsidRPr="001319FB">
        <w:rPr>
          <w:rFonts w:ascii="Times New Roman" w:hAnsi="Times New Roman"/>
          <w:bCs/>
          <w:i/>
          <w:iCs/>
          <w:sz w:val="28"/>
          <w:szCs w:val="28"/>
          <w:lang w:val="ru-RU"/>
        </w:rPr>
        <w:t>Таблица №2</w:t>
      </w:r>
    </w:p>
    <w:p w14:paraId="1B96BDB6" w14:textId="77777777" w:rsidR="000702DB" w:rsidRPr="00FD17B2" w:rsidRDefault="0077736A" w:rsidP="00F04F2A">
      <w:pPr>
        <w:pStyle w:val="afb"/>
        <w:widowControl/>
        <w:ind w:firstLine="709"/>
        <w:contextualSpacing/>
        <w:rPr>
          <w:rFonts w:ascii="Times New Roman" w:hAnsi="Times New Roman"/>
          <w:b/>
          <w:sz w:val="28"/>
          <w:szCs w:val="28"/>
          <w:lang w:val="ru-RU"/>
        </w:rPr>
      </w:pPr>
      <w:bookmarkStart w:id="8" w:name="_GoBack"/>
      <w:r w:rsidRPr="00FD17B2">
        <w:rPr>
          <w:rFonts w:ascii="Times New Roman" w:hAnsi="Times New Roman"/>
          <w:b/>
          <w:sz w:val="28"/>
          <w:szCs w:val="28"/>
          <w:lang w:val="ru-RU"/>
        </w:rPr>
        <w:t>Матрица пересчета требований компетенции в критерии оценки</w:t>
      </w:r>
    </w:p>
    <w:tbl>
      <w:tblPr>
        <w:tblStyle w:val="af9"/>
        <w:tblW w:w="4487" w:type="pct"/>
        <w:jc w:val="center"/>
        <w:tblLayout w:type="fixed"/>
        <w:tblLook w:val="04A0" w:firstRow="1" w:lastRow="0" w:firstColumn="1" w:lastColumn="0" w:noHBand="0" w:noVBand="1"/>
      </w:tblPr>
      <w:tblGrid>
        <w:gridCol w:w="1396"/>
        <w:gridCol w:w="287"/>
        <w:gridCol w:w="1258"/>
        <w:gridCol w:w="1258"/>
        <w:gridCol w:w="1258"/>
        <w:gridCol w:w="1259"/>
        <w:gridCol w:w="242"/>
        <w:gridCol w:w="1886"/>
      </w:tblGrid>
      <w:tr w:rsidR="000702DB" w:rsidRPr="001319FB" w14:paraId="1703E16B" w14:textId="77777777">
        <w:trPr>
          <w:trHeight w:val="1538"/>
          <w:jc w:val="center"/>
        </w:trPr>
        <w:tc>
          <w:tcPr>
            <w:tcW w:w="3797" w:type="pct"/>
            <w:gridSpan w:val="6"/>
            <w:shd w:val="clear" w:color="auto" w:fill="92D050"/>
            <w:vAlign w:val="center"/>
          </w:tcPr>
          <w:bookmarkEnd w:id="8"/>
          <w:p w14:paraId="5E402A5B" w14:textId="77777777" w:rsidR="000702DB" w:rsidRPr="001319FB" w:rsidRDefault="0077736A" w:rsidP="00F04F2A">
            <w:pPr>
              <w:contextualSpacing/>
              <w:jc w:val="center"/>
              <w:rPr>
                <w:b/>
                <w:sz w:val="22"/>
                <w:szCs w:val="22"/>
              </w:rPr>
            </w:pPr>
            <w:r w:rsidRPr="001319FB">
              <w:rPr>
                <w:b/>
                <w:sz w:val="22"/>
                <w:szCs w:val="22"/>
              </w:rPr>
              <w:t>Критерий/Модуль</w:t>
            </w:r>
          </w:p>
        </w:tc>
        <w:tc>
          <w:tcPr>
            <w:tcW w:w="1203" w:type="pct"/>
            <w:gridSpan w:val="2"/>
            <w:shd w:val="clear" w:color="auto" w:fill="92D050"/>
            <w:vAlign w:val="center"/>
          </w:tcPr>
          <w:p w14:paraId="5EA5BB00" w14:textId="77777777" w:rsidR="000702DB" w:rsidRPr="001319FB" w:rsidRDefault="0077736A" w:rsidP="00F04F2A">
            <w:pPr>
              <w:contextualSpacing/>
              <w:jc w:val="center"/>
              <w:rPr>
                <w:b/>
                <w:sz w:val="22"/>
                <w:szCs w:val="22"/>
              </w:rPr>
            </w:pPr>
            <w:r w:rsidRPr="001319FB">
              <w:rPr>
                <w:b/>
                <w:sz w:val="22"/>
                <w:szCs w:val="22"/>
              </w:rPr>
              <w:t>Итого баллов за раздел ТРЕБОВАНИЙ КОМПЕТЕНЦИИ</w:t>
            </w:r>
          </w:p>
        </w:tc>
      </w:tr>
      <w:tr w:rsidR="000702DB" w:rsidRPr="001319FB" w14:paraId="3D5209AB" w14:textId="77777777" w:rsidTr="0075309A">
        <w:trPr>
          <w:trHeight w:val="50"/>
          <w:jc w:val="center"/>
        </w:trPr>
        <w:tc>
          <w:tcPr>
            <w:tcW w:w="790" w:type="pct"/>
            <w:vMerge w:val="restart"/>
            <w:shd w:val="clear" w:color="auto" w:fill="92D050"/>
            <w:vAlign w:val="center"/>
          </w:tcPr>
          <w:p w14:paraId="0AEB875D" w14:textId="77777777" w:rsidR="000702DB" w:rsidRPr="001319FB" w:rsidRDefault="0077736A" w:rsidP="00F04F2A">
            <w:pPr>
              <w:contextualSpacing/>
              <w:jc w:val="center"/>
              <w:rPr>
                <w:b/>
                <w:sz w:val="22"/>
                <w:szCs w:val="22"/>
              </w:rPr>
            </w:pPr>
            <w:r w:rsidRPr="001319FB">
              <w:rPr>
                <w:b/>
                <w:sz w:val="22"/>
                <w:szCs w:val="22"/>
              </w:rPr>
              <w:t>Разделы ТРЕБОВАНИЙ КОМПЕТЕНЦИИ</w:t>
            </w:r>
          </w:p>
        </w:tc>
        <w:tc>
          <w:tcPr>
            <w:tcW w:w="162" w:type="pct"/>
            <w:shd w:val="clear" w:color="auto" w:fill="92D050"/>
            <w:vAlign w:val="center"/>
          </w:tcPr>
          <w:p w14:paraId="08B4A4D3" w14:textId="77777777" w:rsidR="000702DB" w:rsidRPr="001319FB" w:rsidRDefault="000702DB" w:rsidP="00F04F2A">
            <w:pPr>
              <w:contextualSpacing/>
              <w:jc w:val="center"/>
              <w:rPr>
                <w:color w:val="FFFFFF" w:themeColor="background1"/>
                <w:sz w:val="22"/>
                <w:szCs w:val="22"/>
              </w:rPr>
            </w:pPr>
          </w:p>
        </w:tc>
        <w:tc>
          <w:tcPr>
            <w:tcW w:w="711" w:type="pct"/>
            <w:shd w:val="clear" w:color="auto" w:fill="00B050"/>
            <w:vAlign w:val="center"/>
          </w:tcPr>
          <w:p w14:paraId="1523E24F" w14:textId="77777777" w:rsidR="000702DB" w:rsidRPr="001319FB" w:rsidRDefault="0077736A" w:rsidP="00F04F2A">
            <w:pPr>
              <w:contextualSpacing/>
              <w:jc w:val="center"/>
              <w:rPr>
                <w:b/>
                <w:color w:val="FFFFFF" w:themeColor="background1"/>
                <w:sz w:val="22"/>
                <w:szCs w:val="22"/>
                <w:lang w:val="en-US"/>
              </w:rPr>
            </w:pPr>
            <w:r w:rsidRPr="001319FB">
              <w:rPr>
                <w:b/>
                <w:color w:val="FFFFFF" w:themeColor="background1"/>
                <w:sz w:val="22"/>
                <w:szCs w:val="22"/>
                <w:lang w:val="en-US"/>
              </w:rPr>
              <w:t>A</w:t>
            </w:r>
          </w:p>
        </w:tc>
        <w:tc>
          <w:tcPr>
            <w:tcW w:w="711" w:type="pct"/>
            <w:shd w:val="clear" w:color="auto" w:fill="00B050"/>
            <w:vAlign w:val="center"/>
          </w:tcPr>
          <w:p w14:paraId="1CADB842" w14:textId="77777777" w:rsidR="000702DB" w:rsidRPr="001319FB" w:rsidRDefault="0077736A" w:rsidP="00F04F2A">
            <w:pPr>
              <w:contextualSpacing/>
              <w:jc w:val="center"/>
              <w:rPr>
                <w:b/>
                <w:color w:val="FFFFFF" w:themeColor="background1"/>
                <w:sz w:val="22"/>
                <w:szCs w:val="22"/>
              </w:rPr>
            </w:pPr>
            <w:r w:rsidRPr="001319FB">
              <w:rPr>
                <w:b/>
                <w:color w:val="FFFFFF" w:themeColor="background1"/>
                <w:sz w:val="22"/>
                <w:szCs w:val="22"/>
              </w:rPr>
              <w:t>Б</w:t>
            </w:r>
          </w:p>
        </w:tc>
        <w:tc>
          <w:tcPr>
            <w:tcW w:w="711" w:type="pct"/>
            <w:shd w:val="clear" w:color="auto" w:fill="00B050"/>
            <w:vAlign w:val="center"/>
          </w:tcPr>
          <w:p w14:paraId="4F82815C" w14:textId="77777777" w:rsidR="000702DB" w:rsidRPr="001319FB" w:rsidRDefault="0077736A" w:rsidP="00F04F2A">
            <w:pPr>
              <w:contextualSpacing/>
              <w:jc w:val="center"/>
              <w:rPr>
                <w:b/>
                <w:color w:val="FFFFFF" w:themeColor="background1"/>
                <w:sz w:val="22"/>
                <w:szCs w:val="22"/>
              </w:rPr>
            </w:pPr>
            <w:r w:rsidRPr="001319FB">
              <w:rPr>
                <w:b/>
                <w:color w:val="FFFFFF" w:themeColor="background1"/>
                <w:sz w:val="22"/>
                <w:szCs w:val="22"/>
              </w:rPr>
              <w:t>В</w:t>
            </w:r>
          </w:p>
        </w:tc>
        <w:tc>
          <w:tcPr>
            <w:tcW w:w="711" w:type="pct"/>
            <w:shd w:val="clear" w:color="auto" w:fill="00B050"/>
            <w:vAlign w:val="center"/>
          </w:tcPr>
          <w:p w14:paraId="5CA987E7" w14:textId="77777777" w:rsidR="000702DB" w:rsidRPr="001319FB" w:rsidRDefault="0077736A" w:rsidP="00F04F2A">
            <w:pPr>
              <w:contextualSpacing/>
              <w:jc w:val="center"/>
              <w:rPr>
                <w:b/>
                <w:color w:val="FFFFFF" w:themeColor="background1"/>
                <w:sz w:val="22"/>
                <w:szCs w:val="22"/>
              </w:rPr>
            </w:pPr>
            <w:r w:rsidRPr="001319FB">
              <w:rPr>
                <w:b/>
                <w:color w:val="FFFFFF" w:themeColor="background1"/>
                <w:sz w:val="22"/>
                <w:szCs w:val="22"/>
              </w:rPr>
              <w:t>Г</w:t>
            </w:r>
          </w:p>
        </w:tc>
        <w:tc>
          <w:tcPr>
            <w:tcW w:w="137" w:type="pct"/>
            <w:shd w:val="clear" w:color="auto" w:fill="00B050"/>
            <w:vAlign w:val="center"/>
          </w:tcPr>
          <w:p w14:paraId="6ECF8ED1" w14:textId="77777777" w:rsidR="000702DB" w:rsidRPr="001319FB" w:rsidRDefault="000702DB" w:rsidP="00F04F2A">
            <w:pPr>
              <w:contextualSpacing/>
              <w:jc w:val="center"/>
              <w:rPr>
                <w:b/>
                <w:color w:val="FFFFFF" w:themeColor="background1"/>
                <w:sz w:val="22"/>
                <w:szCs w:val="22"/>
                <w:lang w:val="en-US"/>
              </w:rPr>
            </w:pPr>
          </w:p>
        </w:tc>
        <w:tc>
          <w:tcPr>
            <w:tcW w:w="1066" w:type="pct"/>
            <w:shd w:val="clear" w:color="auto" w:fill="00B050"/>
            <w:vAlign w:val="center"/>
          </w:tcPr>
          <w:p w14:paraId="2BA6E954" w14:textId="77777777" w:rsidR="000702DB" w:rsidRPr="001319FB" w:rsidRDefault="000702DB" w:rsidP="00F04F2A">
            <w:pPr>
              <w:ind w:right="172" w:hanging="176"/>
              <w:contextualSpacing/>
              <w:jc w:val="both"/>
              <w:rPr>
                <w:b/>
                <w:sz w:val="22"/>
                <w:szCs w:val="22"/>
              </w:rPr>
            </w:pPr>
          </w:p>
        </w:tc>
      </w:tr>
      <w:tr w:rsidR="000702DB" w:rsidRPr="001319FB" w14:paraId="59B5F231" w14:textId="77777777" w:rsidTr="0075309A">
        <w:trPr>
          <w:trHeight w:val="50"/>
          <w:jc w:val="center"/>
        </w:trPr>
        <w:tc>
          <w:tcPr>
            <w:tcW w:w="790" w:type="pct"/>
            <w:vMerge/>
            <w:shd w:val="clear" w:color="auto" w:fill="92D050"/>
            <w:vAlign w:val="center"/>
          </w:tcPr>
          <w:p w14:paraId="0F49A9E9" w14:textId="77777777" w:rsidR="000702DB" w:rsidRPr="001319FB" w:rsidRDefault="000702DB" w:rsidP="00F04F2A">
            <w:pPr>
              <w:contextualSpacing/>
              <w:jc w:val="both"/>
              <w:rPr>
                <w:b/>
                <w:sz w:val="22"/>
                <w:szCs w:val="22"/>
              </w:rPr>
            </w:pPr>
          </w:p>
        </w:tc>
        <w:tc>
          <w:tcPr>
            <w:tcW w:w="162" w:type="pct"/>
            <w:shd w:val="clear" w:color="auto" w:fill="00B050"/>
            <w:vAlign w:val="center"/>
          </w:tcPr>
          <w:p w14:paraId="1807F962" w14:textId="77777777" w:rsidR="000702DB" w:rsidRPr="001319FB" w:rsidRDefault="0077736A" w:rsidP="00F04F2A">
            <w:pPr>
              <w:contextualSpacing/>
              <w:jc w:val="center"/>
              <w:rPr>
                <w:b/>
                <w:color w:val="FFFFFF" w:themeColor="background1"/>
                <w:sz w:val="22"/>
                <w:szCs w:val="22"/>
                <w:lang w:val="en-US"/>
              </w:rPr>
            </w:pPr>
            <w:r w:rsidRPr="001319FB">
              <w:rPr>
                <w:b/>
                <w:color w:val="FFFFFF" w:themeColor="background1"/>
                <w:sz w:val="22"/>
                <w:szCs w:val="22"/>
                <w:lang w:val="en-US"/>
              </w:rPr>
              <w:t>1</w:t>
            </w:r>
          </w:p>
        </w:tc>
        <w:tc>
          <w:tcPr>
            <w:tcW w:w="711" w:type="pct"/>
            <w:vAlign w:val="center"/>
          </w:tcPr>
          <w:p w14:paraId="04F6DEC0" w14:textId="77777777" w:rsidR="000702DB" w:rsidRPr="001319FB" w:rsidRDefault="0077736A" w:rsidP="00F04F2A">
            <w:pPr>
              <w:contextualSpacing/>
              <w:jc w:val="center"/>
              <w:rPr>
                <w:sz w:val="22"/>
                <w:szCs w:val="22"/>
              </w:rPr>
            </w:pPr>
            <w:r w:rsidRPr="001319FB">
              <w:rPr>
                <w:sz w:val="22"/>
                <w:szCs w:val="22"/>
              </w:rPr>
              <w:t>9</w:t>
            </w:r>
          </w:p>
        </w:tc>
        <w:tc>
          <w:tcPr>
            <w:tcW w:w="711" w:type="pct"/>
            <w:vAlign w:val="center"/>
          </w:tcPr>
          <w:p w14:paraId="0DCC1D6E" w14:textId="77777777" w:rsidR="000702DB" w:rsidRPr="001319FB" w:rsidRDefault="0077736A" w:rsidP="00F04F2A">
            <w:pPr>
              <w:contextualSpacing/>
              <w:jc w:val="center"/>
              <w:rPr>
                <w:sz w:val="22"/>
                <w:szCs w:val="22"/>
              </w:rPr>
            </w:pPr>
            <w:r w:rsidRPr="001319FB">
              <w:rPr>
                <w:sz w:val="22"/>
                <w:szCs w:val="22"/>
              </w:rPr>
              <w:t>2</w:t>
            </w:r>
          </w:p>
        </w:tc>
        <w:tc>
          <w:tcPr>
            <w:tcW w:w="711" w:type="pct"/>
            <w:vAlign w:val="center"/>
          </w:tcPr>
          <w:p w14:paraId="6A91C8D8" w14:textId="77777777" w:rsidR="000702DB" w:rsidRPr="001319FB" w:rsidRDefault="0077736A" w:rsidP="00F04F2A">
            <w:pPr>
              <w:contextualSpacing/>
              <w:jc w:val="center"/>
              <w:rPr>
                <w:sz w:val="22"/>
                <w:szCs w:val="22"/>
              </w:rPr>
            </w:pPr>
            <w:r w:rsidRPr="001319FB">
              <w:rPr>
                <w:sz w:val="22"/>
                <w:szCs w:val="22"/>
              </w:rPr>
              <w:t>2</w:t>
            </w:r>
          </w:p>
        </w:tc>
        <w:tc>
          <w:tcPr>
            <w:tcW w:w="711" w:type="pct"/>
            <w:vAlign w:val="center"/>
          </w:tcPr>
          <w:p w14:paraId="75D2F609" w14:textId="77777777" w:rsidR="000702DB" w:rsidRPr="001319FB" w:rsidRDefault="0077736A" w:rsidP="00F04F2A">
            <w:pPr>
              <w:contextualSpacing/>
              <w:jc w:val="center"/>
              <w:rPr>
                <w:sz w:val="22"/>
                <w:szCs w:val="22"/>
              </w:rPr>
            </w:pPr>
            <w:r w:rsidRPr="001319FB">
              <w:rPr>
                <w:sz w:val="22"/>
                <w:szCs w:val="22"/>
              </w:rPr>
              <w:t>2</w:t>
            </w:r>
          </w:p>
        </w:tc>
        <w:tc>
          <w:tcPr>
            <w:tcW w:w="1203" w:type="pct"/>
            <w:gridSpan w:val="2"/>
            <w:shd w:val="clear" w:color="auto" w:fill="F2F2F2" w:themeFill="background1" w:themeFillShade="F2"/>
            <w:vAlign w:val="center"/>
          </w:tcPr>
          <w:p w14:paraId="3935A2DE" w14:textId="77777777" w:rsidR="000702DB" w:rsidRPr="001319FB" w:rsidRDefault="0077736A" w:rsidP="00F04F2A">
            <w:pPr>
              <w:contextualSpacing/>
              <w:jc w:val="center"/>
              <w:rPr>
                <w:sz w:val="22"/>
                <w:szCs w:val="22"/>
              </w:rPr>
            </w:pPr>
            <w:r w:rsidRPr="001319FB">
              <w:rPr>
                <w:sz w:val="22"/>
                <w:szCs w:val="22"/>
              </w:rPr>
              <w:t>15</w:t>
            </w:r>
          </w:p>
        </w:tc>
      </w:tr>
      <w:tr w:rsidR="000702DB" w:rsidRPr="001319FB" w14:paraId="47AECFAC" w14:textId="77777777" w:rsidTr="0075309A">
        <w:trPr>
          <w:trHeight w:val="50"/>
          <w:jc w:val="center"/>
        </w:trPr>
        <w:tc>
          <w:tcPr>
            <w:tcW w:w="790" w:type="pct"/>
            <w:vMerge/>
            <w:shd w:val="clear" w:color="auto" w:fill="92D050"/>
            <w:vAlign w:val="center"/>
          </w:tcPr>
          <w:p w14:paraId="34192FF2" w14:textId="77777777" w:rsidR="000702DB" w:rsidRPr="001319FB" w:rsidRDefault="000702DB" w:rsidP="00F04F2A">
            <w:pPr>
              <w:contextualSpacing/>
              <w:jc w:val="both"/>
              <w:rPr>
                <w:b/>
                <w:sz w:val="22"/>
                <w:szCs w:val="22"/>
              </w:rPr>
            </w:pPr>
          </w:p>
        </w:tc>
        <w:tc>
          <w:tcPr>
            <w:tcW w:w="162" w:type="pct"/>
            <w:shd w:val="clear" w:color="auto" w:fill="00B050"/>
            <w:vAlign w:val="center"/>
          </w:tcPr>
          <w:p w14:paraId="45513134" w14:textId="77777777" w:rsidR="000702DB" w:rsidRPr="001319FB" w:rsidRDefault="0077736A" w:rsidP="00F04F2A">
            <w:pPr>
              <w:contextualSpacing/>
              <w:jc w:val="center"/>
              <w:rPr>
                <w:b/>
                <w:color w:val="FFFFFF" w:themeColor="background1"/>
                <w:sz w:val="22"/>
                <w:szCs w:val="22"/>
                <w:lang w:val="en-US"/>
              </w:rPr>
            </w:pPr>
            <w:r w:rsidRPr="001319FB">
              <w:rPr>
                <w:b/>
                <w:color w:val="FFFFFF" w:themeColor="background1"/>
                <w:sz w:val="22"/>
                <w:szCs w:val="22"/>
                <w:lang w:val="en-US"/>
              </w:rPr>
              <w:t>2</w:t>
            </w:r>
          </w:p>
        </w:tc>
        <w:tc>
          <w:tcPr>
            <w:tcW w:w="711" w:type="pct"/>
            <w:vAlign w:val="center"/>
          </w:tcPr>
          <w:p w14:paraId="56D96D02" w14:textId="77777777" w:rsidR="000702DB" w:rsidRPr="001319FB" w:rsidRDefault="0077736A" w:rsidP="00F04F2A">
            <w:pPr>
              <w:contextualSpacing/>
              <w:jc w:val="center"/>
              <w:rPr>
                <w:sz w:val="22"/>
                <w:szCs w:val="22"/>
              </w:rPr>
            </w:pPr>
            <w:r w:rsidRPr="001319FB">
              <w:rPr>
                <w:sz w:val="22"/>
                <w:szCs w:val="22"/>
              </w:rPr>
              <w:t>16</w:t>
            </w:r>
          </w:p>
        </w:tc>
        <w:tc>
          <w:tcPr>
            <w:tcW w:w="711" w:type="pct"/>
            <w:vAlign w:val="center"/>
          </w:tcPr>
          <w:p w14:paraId="6E37CCC0" w14:textId="77777777" w:rsidR="000702DB" w:rsidRPr="001319FB" w:rsidRDefault="0077736A" w:rsidP="00F04F2A">
            <w:pPr>
              <w:contextualSpacing/>
              <w:jc w:val="center"/>
              <w:rPr>
                <w:sz w:val="22"/>
                <w:szCs w:val="22"/>
              </w:rPr>
            </w:pPr>
            <w:r w:rsidRPr="001319FB">
              <w:rPr>
                <w:sz w:val="22"/>
                <w:szCs w:val="22"/>
              </w:rPr>
              <w:t>0</w:t>
            </w:r>
          </w:p>
        </w:tc>
        <w:tc>
          <w:tcPr>
            <w:tcW w:w="711" w:type="pct"/>
            <w:vAlign w:val="center"/>
          </w:tcPr>
          <w:p w14:paraId="6DB6D895" w14:textId="77777777" w:rsidR="000702DB" w:rsidRPr="001319FB" w:rsidRDefault="0077736A" w:rsidP="00F04F2A">
            <w:pPr>
              <w:contextualSpacing/>
              <w:jc w:val="center"/>
              <w:rPr>
                <w:sz w:val="22"/>
                <w:szCs w:val="22"/>
              </w:rPr>
            </w:pPr>
            <w:r w:rsidRPr="001319FB">
              <w:rPr>
                <w:sz w:val="22"/>
                <w:szCs w:val="22"/>
              </w:rPr>
              <w:t>2</w:t>
            </w:r>
          </w:p>
        </w:tc>
        <w:tc>
          <w:tcPr>
            <w:tcW w:w="711" w:type="pct"/>
            <w:vAlign w:val="center"/>
          </w:tcPr>
          <w:p w14:paraId="1A9FCFA1" w14:textId="77777777" w:rsidR="000702DB" w:rsidRPr="001319FB" w:rsidRDefault="0077736A" w:rsidP="00F04F2A">
            <w:pPr>
              <w:contextualSpacing/>
              <w:jc w:val="center"/>
              <w:rPr>
                <w:sz w:val="22"/>
                <w:szCs w:val="22"/>
              </w:rPr>
            </w:pPr>
            <w:r w:rsidRPr="001319FB">
              <w:rPr>
                <w:sz w:val="22"/>
                <w:szCs w:val="22"/>
              </w:rPr>
              <w:t>2</w:t>
            </w:r>
          </w:p>
        </w:tc>
        <w:tc>
          <w:tcPr>
            <w:tcW w:w="1203" w:type="pct"/>
            <w:gridSpan w:val="2"/>
            <w:shd w:val="clear" w:color="auto" w:fill="F2F2F2" w:themeFill="background1" w:themeFillShade="F2"/>
            <w:vAlign w:val="center"/>
          </w:tcPr>
          <w:p w14:paraId="7FED24EF" w14:textId="77777777" w:rsidR="000702DB" w:rsidRPr="001319FB" w:rsidRDefault="0077736A" w:rsidP="00F04F2A">
            <w:pPr>
              <w:contextualSpacing/>
              <w:jc w:val="center"/>
              <w:rPr>
                <w:sz w:val="22"/>
                <w:szCs w:val="22"/>
              </w:rPr>
            </w:pPr>
            <w:r w:rsidRPr="001319FB">
              <w:rPr>
                <w:sz w:val="22"/>
                <w:szCs w:val="22"/>
              </w:rPr>
              <w:t>20</w:t>
            </w:r>
          </w:p>
        </w:tc>
      </w:tr>
      <w:tr w:rsidR="000702DB" w:rsidRPr="001319FB" w14:paraId="0A0A12AA" w14:textId="77777777" w:rsidTr="0075309A">
        <w:trPr>
          <w:trHeight w:val="50"/>
          <w:jc w:val="center"/>
        </w:trPr>
        <w:tc>
          <w:tcPr>
            <w:tcW w:w="790" w:type="pct"/>
            <w:vMerge/>
            <w:shd w:val="clear" w:color="auto" w:fill="92D050"/>
            <w:vAlign w:val="center"/>
          </w:tcPr>
          <w:p w14:paraId="1861D43A" w14:textId="77777777" w:rsidR="000702DB" w:rsidRPr="001319FB" w:rsidRDefault="000702DB" w:rsidP="00F04F2A">
            <w:pPr>
              <w:contextualSpacing/>
              <w:jc w:val="both"/>
              <w:rPr>
                <w:b/>
                <w:sz w:val="22"/>
                <w:szCs w:val="22"/>
              </w:rPr>
            </w:pPr>
          </w:p>
        </w:tc>
        <w:tc>
          <w:tcPr>
            <w:tcW w:w="162" w:type="pct"/>
            <w:shd w:val="clear" w:color="auto" w:fill="00B050"/>
            <w:vAlign w:val="center"/>
          </w:tcPr>
          <w:p w14:paraId="7C176745" w14:textId="77777777" w:rsidR="000702DB" w:rsidRPr="001319FB" w:rsidRDefault="0077736A" w:rsidP="00F04F2A">
            <w:pPr>
              <w:contextualSpacing/>
              <w:jc w:val="center"/>
              <w:rPr>
                <w:b/>
                <w:color w:val="FFFFFF" w:themeColor="background1"/>
                <w:sz w:val="22"/>
                <w:szCs w:val="22"/>
                <w:lang w:val="en-US"/>
              </w:rPr>
            </w:pPr>
            <w:r w:rsidRPr="001319FB">
              <w:rPr>
                <w:b/>
                <w:color w:val="FFFFFF" w:themeColor="background1"/>
                <w:sz w:val="22"/>
                <w:szCs w:val="22"/>
                <w:lang w:val="en-US"/>
              </w:rPr>
              <w:t>3</w:t>
            </w:r>
          </w:p>
        </w:tc>
        <w:tc>
          <w:tcPr>
            <w:tcW w:w="711" w:type="pct"/>
            <w:vAlign w:val="center"/>
          </w:tcPr>
          <w:p w14:paraId="28E1B6BB" w14:textId="77777777" w:rsidR="000702DB" w:rsidRPr="001319FB" w:rsidRDefault="0077736A" w:rsidP="00F04F2A">
            <w:pPr>
              <w:contextualSpacing/>
              <w:jc w:val="center"/>
              <w:rPr>
                <w:sz w:val="22"/>
                <w:szCs w:val="22"/>
              </w:rPr>
            </w:pPr>
            <w:r w:rsidRPr="001319FB">
              <w:rPr>
                <w:sz w:val="22"/>
                <w:szCs w:val="22"/>
              </w:rPr>
              <w:t>0</w:t>
            </w:r>
          </w:p>
        </w:tc>
        <w:tc>
          <w:tcPr>
            <w:tcW w:w="711" w:type="pct"/>
            <w:vAlign w:val="center"/>
          </w:tcPr>
          <w:p w14:paraId="762BF6BA" w14:textId="77777777" w:rsidR="000702DB" w:rsidRPr="001319FB" w:rsidRDefault="0077736A" w:rsidP="00F04F2A">
            <w:pPr>
              <w:contextualSpacing/>
              <w:jc w:val="center"/>
              <w:rPr>
                <w:sz w:val="22"/>
                <w:szCs w:val="22"/>
              </w:rPr>
            </w:pPr>
            <w:r w:rsidRPr="001319FB">
              <w:rPr>
                <w:sz w:val="22"/>
                <w:szCs w:val="22"/>
              </w:rPr>
              <w:t>8</w:t>
            </w:r>
          </w:p>
        </w:tc>
        <w:tc>
          <w:tcPr>
            <w:tcW w:w="711" w:type="pct"/>
            <w:vAlign w:val="center"/>
          </w:tcPr>
          <w:p w14:paraId="0FA532C3" w14:textId="77777777" w:rsidR="000702DB" w:rsidRPr="001319FB" w:rsidRDefault="0077736A" w:rsidP="00F04F2A">
            <w:pPr>
              <w:contextualSpacing/>
              <w:jc w:val="center"/>
              <w:rPr>
                <w:sz w:val="22"/>
                <w:szCs w:val="22"/>
              </w:rPr>
            </w:pPr>
            <w:r w:rsidRPr="001319FB">
              <w:rPr>
                <w:sz w:val="22"/>
                <w:szCs w:val="22"/>
              </w:rPr>
              <w:t>6</w:t>
            </w:r>
          </w:p>
        </w:tc>
        <w:tc>
          <w:tcPr>
            <w:tcW w:w="711" w:type="pct"/>
            <w:vAlign w:val="center"/>
          </w:tcPr>
          <w:p w14:paraId="4F99199D" w14:textId="77777777" w:rsidR="000702DB" w:rsidRPr="001319FB" w:rsidRDefault="0077736A" w:rsidP="00F04F2A">
            <w:pPr>
              <w:contextualSpacing/>
              <w:jc w:val="center"/>
              <w:rPr>
                <w:sz w:val="22"/>
                <w:szCs w:val="22"/>
              </w:rPr>
            </w:pPr>
            <w:r w:rsidRPr="001319FB">
              <w:rPr>
                <w:sz w:val="22"/>
                <w:szCs w:val="22"/>
              </w:rPr>
              <w:t>6</w:t>
            </w:r>
          </w:p>
        </w:tc>
        <w:tc>
          <w:tcPr>
            <w:tcW w:w="1203" w:type="pct"/>
            <w:gridSpan w:val="2"/>
            <w:shd w:val="clear" w:color="auto" w:fill="F2F2F2" w:themeFill="background1" w:themeFillShade="F2"/>
            <w:vAlign w:val="center"/>
          </w:tcPr>
          <w:p w14:paraId="3F786D68" w14:textId="77777777" w:rsidR="000702DB" w:rsidRPr="001319FB" w:rsidRDefault="0077736A" w:rsidP="00F04F2A">
            <w:pPr>
              <w:contextualSpacing/>
              <w:jc w:val="center"/>
              <w:rPr>
                <w:sz w:val="22"/>
                <w:szCs w:val="22"/>
              </w:rPr>
            </w:pPr>
            <w:r w:rsidRPr="001319FB">
              <w:rPr>
                <w:sz w:val="22"/>
                <w:szCs w:val="22"/>
              </w:rPr>
              <w:t>20</w:t>
            </w:r>
          </w:p>
        </w:tc>
      </w:tr>
      <w:tr w:rsidR="000702DB" w:rsidRPr="001319FB" w14:paraId="3687A155" w14:textId="77777777" w:rsidTr="0075309A">
        <w:trPr>
          <w:trHeight w:val="50"/>
          <w:jc w:val="center"/>
        </w:trPr>
        <w:tc>
          <w:tcPr>
            <w:tcW w:w="790" w:type="pct"/>
            <w:vMerge/>
            <w:shd w:val="clear" w:color="auto" w:fill="92D050"/>
            <w:vAlign w:val="center"/>
          </w:tcPr>
          <w:p w14:paraId="3F7ABC1B" w14:textId="77777777" w:rsidR="000702DB" w:rsidRPr="001319FB" w:rsidRDefault="000702DB" w:rsidP="00F04F2A">
            <w:pPr>
              <w:contextualSpacing/>
              <w:jc w:val="both"/>
              <w:rPr>
                <w:b/>
                <w:sz w:val="22"/>
                <w:szCs w:val="22"/>
              </w:rPr>
            </w:pPr>
          </w:p>
        </w:tc>
        <w:tc>
          <w:tcPr>
            <w:tcW w:w="162" w:type="pct"/>
            <w:shd w:val="clear" w:color="auto" w:fill="00B050"/>
            <w:vAlign w:val="center"/>
          </w:tcPr>
          <w:p w14:paraId="628F2210" w14:textId="77777777" w:rsidR="000702DB" w:rsidRPr="001319FB" w:rsidRDefault="0077736A" w:rsidP="00F04F2A">
            <w:pPr>
              <w:contextualSpacing/>
              <w:jc w:val="center"/>
              <w:rPr>
                <w:b/>
                <w:color w:val="FFFFFF" w:themeColor="background1"/>
                <w:sz w:val="22"/>
                <w:szCs w:val="22"/>
                <w:lang w:val="en-US"/>
              </w:rPr>
            </w:pPr>
            <w:r w:rsidRPr="001319FB">
              <w:rPr>
                <w:b/>
                <w:color w:val="FFFFFF" w:themeColor="background1"/>
                <w:sz w:val="22"/>
                <w:szCs w:val="22"/>
                <w:lang w:val="en-US"/>
              </w:rPr>
              <w:t>4</w:t>
            </w:r>
          </w:p>
        </w:tc>
        <w:tc>
          <w:tcPr>
            <w:tcW w:w="711" w:type="pct"/>
            <w:vAlign w:val="center"/>
          </w:tcPr>
          <w:p w14:paraId="281A99E1" w14:textId="77777777" w:rsidR="000702DB" w:rsidRPr="001319FB" w:rsidRDefault="0077736A" w:rsidP="00F04F2A">
            <w:pPr>
              <w:contextualSpacing/>
              <w:jc w:val="center"/>
              <w:rPr>
                <w:sz w:val="22"/>
                <w:szCs w:val="22"/>
              </w:rPr>
            </w:pPr>
            <w:r w:rsidRPr="001319FB">
              <w:rPr>
                <w:sz w:val="22"/>
                <w:szCs w:val="22"/>
              </w:rPr>
              <w:t>0</w:t>
            </w:r>
          </w:p>
        </w:tc>
        <w:tc>
          <w:tcPr>
            <w:tcW w:w="711" w:type="pct"/>
            <w:vAlign w:val="center"/>
          </w:tcPr>
          <w:p w14:paraId="1F8E0CF4" w14:textId="77777777" w:rsidR="000702DB" w:rsidRPr="001319FB" w:rsidRDefault="0077736A" w:rsidP="00F04F2A">
            <w:pPr>
              <w:contextualSpacing/>
              <w:jc w:val="center"/>
              <w:rPr>
                <w:sz w:val="22"/>
                <w:szCs w:val="22"/>
              </w:rPr>
            </w:pPr>
            <w:r w:rsidRPr="001319FB">
              <w:rPr>
                <w:sz w:val="22"/>
                <w:szCs w:val="22"/>
              </w:rPr>
              <w:t>18</w:t>
            </w:r>
          </w:p>
        </w:tc>
        <w:tc>
          <w:tcPr>
            <w:tcW w:w="711" w:type="pct"/>
            <w:vAlign w:val="center"/>
          </w:tcPr>
          <w:p w14:paraId="2793B9AB" w14:textId="77777777" w:rsidR="000702DB" w:rsidRPr="001319FB" w:rsidRDefault="0077736A" w:rsidP="00F04F2A">
            <w:pPr>
              <w:contextualSpacing/>
              <w:jc w:val="center"/>
              <w:rPr>
                <w:sz w:val="22"/>
                <w:szCs w:val="22"/>
              </w:rPr>
            </w:pPr>
            <w:r w:rsidRPr="001319FB">
              <w:rPr>
                <w:sz w:val="22"/>
                <w:szCs w:val="22"/>
              </w:rPr>
              <w:t>1</w:t>
            </w:r>
          </w:p>
        </w:tc>
        <w:tc>
          <w:tcPr>
            <w:tcW w:w="711" w:type="pct"/>
            <w:vAlign w:val="center"/>
          </w:tcPr>
          <w:p w14:paraId="6946A478" w14:textId="77777777" w:rsidR="000702DB" w:rsidRPr="001319FB" w:rsidRDefault="0077736A" w:rsidP="00F04F2A">
            <w:pPr>
              <w:contextualSpacing/>
              <w:jc w:val="center"/>
              <w:rPr>
                <w:sz w:val="22"/>
                <w:szCs w:val="22"/>
              </w:rPr>
            </w:pPr>
            <w:r w:rsidRPr="001319FB">
              <w:rPr>
                <w:sz w:val="22"/>
                <w:szCs w:val="22"/>
              </w:rPr>
              <w:t>1</w:t>
            </w:r>
          </w:p>
        </w:tc>
        <w:tc>
          <w:tcPr>
            <w:tcW w:w="1203" w:type="pct"/>
            <w:gridSpan w:val="2"/>
            <w:shd w:val="clear" w:color="auto" w:fill="F2F2F2" w:themeFill="background1" w:themeFillShade="F2"/>
            <w:vAlign w:val="center"/>
          </w:tcPr>
          <w:p w14:paraId="56207725" w14:textId="77777777" w:rsidR="000702DB" w:rsidRPr="001319FB" w:rsidRDefault="0077736A" w:rsidP="00F04F2A">
            <w:pPr>
              <w:contextualSpacing/>
              <w:jc w:val="center"/>
              <w:rPr>
                <w:sz w:val="22"/>
                <w:szCs w:val="22"/>
              </w:rPr>
            </w:pPr>
            <w:r w:rsidRPr="001319FB">
              <w:rPr>
                <w:sz w:val="22"/>
                <w:szCs w:val="22"/>
              </w:rPr>
              <w:t>20</w:t>
            </w:r>
          </w:p>
        </w:tc>
      </w:tr>
      <w:tr w:rsidR="000702DB" w:rsidRPr="001319FB" w14:paraId="70D7CA0B" w14:textId="77777777" w:rsidTr="0075309A">
        <w:trPr>
          <w:trHeight w:val="50"/>
          <w:jc w:val="center"/>
        </w:trPr>
        <w:tc>
          <w:tcPr>
            <w:tcW w:w="790" w:type="pct"/>
            <w:vMerge/>
            <w:shd w:val="clear" w:color="auto" w:fill="92D050"/>
            <w:vAlign w:val="center"/>
          </w:tcPr>
          <w:p w14:paraId="0C44FA05" w14:textId="77777777" w:rsidR="000702DB" w:rsidRPr="001319FB" w:rsidRDefault="000702DB" w:rsidP="00F04F2A">
            <w:pPr>
              <w:contextualSpacing/>
              <w:jc w:val="both"/>
              <w:rPr>
                <w:b/>
                <w:sz w:val="22"/>
                <w:szCs w:val="22"/>
              </w:rPr>
            </w:pPr>
          </w:p>
        </w:tc>
        <w:tc>
          <w:tcPr>
            <w:tcW w:w="162" w:type="pct"/>
            <w:shd w:val="clear" w:color="auto" w:fill="00B050"/>
            <w:vAlign w:val="center"/>
          </w:tcPr>
          <w:p w14:paraId="4D3857E0" w14:textId="77777777" w:rsidR="000702DB" w:rsidRPr="001319FB" w:rsidRDefault="0077736A" w:rsidP="00F04F2A">
            <w:pPr>
              <w:contextualSpacing/>
              <w:jc w:val="center"/>
              <w:rPr>
                <w:b/>
                <w:color w:val="FFFFFF" w:themeColor="background1"/>
                <w:sz w:val="22"/>
                <w:szCs w:val="22"/>
                <w:lang w:val="en-US"/>
              </w:rPr>
            </w:pPr>
            <w:r w:rsidRPr="001319FB">
              <w:rPr>
                <w:b/>
                <w:color w:val="FFFFFF" w:themeColor="background1"/>
                <w:sz w:val="22"/>
                <w:szCs w:val="22"/>
                <w:lang w:val="en-US"/>
              </w:rPr>
              <w:t>5</w:t>
            </w:r>
          </w:p>
        </w:tc>
        <w:tc>
          <w:tcPr>
            <w:tcW w:w="711" w:type="pct"/>
            <w:vAlign w:val="center"/>
          </w:tcPr>
          <w:p w14:paraId="058FFFD9" w14:textId="77777777" w:rsidR="000702DB" w:rsidRPr="001319FB" w:rsidRDefault="0077736A" w:rsidP="00F04F2A">
            <w:pPr>
              <w:contextualSpacing/>
              <w:jc w:val="center"/>
              <w:rPr>
                <w:sz w:val="22"/>
                <w:szCs w:val="22"/>
              </w:rPr>
            </w:pPr>
            <w:r w:rsidRPr="001319FB">
              <w:rPr>
                <w:sz w:val="22"/>
                <w:szCs w:val="22"/>
              </w:rPr>
              <w:t>4</w:t>
            </w:r>
          </w:p>
        </w:tc>
        <w:tc>
          <w:tcPr>
            <w:tcW w:w="711" w:type="pct"/>
            <w:vAlign w:val="center"/>
          </w:tcPr>
          <w:p w14:paraId="0056E8A6" w14:textId="77777777" w:rsidR="000702DB" w:rsidRPr="001319FB" w:rsidRDefault="0077736A" w:rsidP="00F04F2A">
            <w:pPr>
              <w:contextualSpacing/>
              <w:jc w:val="center"/>
              <w:rPr>
                <w:sz w:val="22"/>
                <w:szCs w:val="22"/>
              </w:rPr>
            </w:pPr>
            <w:r w:rsidRPr="001319FB">
              <w:rPr>
                <w:sz w:val="22"/>
                <w:szCs w:val="22"/>
              </w:rPr>
              <w:t>2</w:t>
            </w:r>
          </w:p>
        </w:tc>
        <w:tc>
          <w:tcPr>
            <w:tcW w:w="711" w:type="pct"/>
            <w:vAlign w:val="center"/>
          </w:tcPr>
          <w:p w14:paraId="2127E05A" w14:textId="77777777" w:rsidR="000702DB" w:rsidRPr="001319FB" w:rsidRDefault="0077736A" w:rsidP="00F04F2A">
            <w:pPr>
              <w:contextualSpacing/>
              <w:jc w:val="center"/>
              <w:rPr>
                <w:sz w:val="22"/>
                <w:szCs w:val="22"/>
              </w:rPr>
            </w:pPr>
            <w:r w:rsidRPr="001319FB">
              <w:rPr>
                <w:sz w:val="22"/>
                <w:szCs w:val="22"/>
              </w:rPr>
              <w:t>2</w:t>
            </w:r>
          </w:p>
        </w:tc>
        <w:tc>
          <w:tcPr>
            <w:tcW w:w="711" w:type="pct"/>
            <w:vAlign w:val="center"/>
          </w:tcPr>
          <w:p w14:paraId="11D6B172" w14:textId="77777777" w:rsidR="000702DB" w:rsidRPr="001319FB" w:rsidRDefault="0077736A" w:rsidP="00F04F2A">
            <w:pPr>
              <w:contextualSpacing/>
              <w:jc w:val="center"/>
              <w:rPr>
                <w:sz w:val="22"/>
                <w:szCs w:val="22"/>
              </w:rPr>
            </w:pPr>
            <w:r w:rsidRPr="001319FB">
              <w:rPr>
                <w:sz w:val="22"/>
                <w:szCs w:val="22"/>
              </w:rPr>
              <w:t>2</w:t>
            </w:r>
          </w:p>
        </w:tc>
        <w:tc>
          <w:tcPr>
            <w:tcW w:w="1203" w:type="pct"/>
            <w:gridSpan w:val="2"/>
            <w:shd w:val="clear" w:color="auto" w:fill="F2F2F2" w:themeFill="background1" w:themeFillShade="F2"/>
            <w:vAlign w:val="center"/>
          </w:tcPr>
          <w:p w14:paraId="74620E9E" w14:textId="77777777" w:rsidR="000702DB" w:rsidRPr="001319FB" w:rsidRDefault="0077736A" w:rsidP="00F04F2A">
            <w:pPr>
              <w:contextualSpacing/>
              <w:jc w:val="center"/>
              <w:rPr>
                <w:sz w:val="22"/>
                <w:szCs w:val="22"/>
              </w:rPr>
            </w:pPr>
            <w:r w:rsidRPr="001319FB">
              <w:rPr>
                <w:sz w:val="22"/>
                <w:szCs w:val="22"/>
              </w:rPr>
              <w:t>10</w:t>
            </w:r>
          </w:p>
        </w:tc>
      </w:tr>
      <w:tr w:rsidR="000702DB" w:rsidRPr="001319FB" w14:paraId="6B372BE5" w14:textId="77777777" w:rsidTr="0075309A">
        <w:trPr>
          <w:trHeight w:val="50"/>
          <w:jc w:val="center"/>
        </w:trPr>
        <w:tc>
          <w:tcPr>
            <w:tcW w:w="790" w:type="pct"/>
            <w:vMerge/>
            <w:shd w:val="clear" w:color="auto" w:fill="92D050"/>
            <w:vAlign w:val="center"/>
          </w:tcPr>
          <w:p w14:paraId="216EF192" w14:textId="77777777" w:rsidR="000702DB" w:rsidRPr="001319FB" w:rsidRDefault="000702DB" w:rsidP="00F04F2A">
            <w:pPr>
              <w:contextualSpacing/>
              <w:jc w:val="both"/>
              <w:rPr>
                <w:b/>
                <w:sz w:val="22"/>
                <w:szCs w:val="22"/>
              </w:rPr>
            </w:pPr>
          </w:p>
        </w:tc>
        <w:tc>
          <w:tcPr>
            <w:tcW w:w="162" w:type="pct"/>
            <w:shd w:val="clear" w:color="auto" w:fill="00B050"/>
            <w:vAlign w:val="center"/>
          </w:tcPr>
          <w:p w14:paraId="38364555" w14:textId="77777777" w:rsidR="000702DB" w:rsidRPr="001319FB" w:rsidRDefault="0077736A" w:rsidP="00F04F2A">
            <w:pPr>
              <w:contextualSpacing/>
              <w:jc w:val="center"/>
              <w:rPr>
                <w:b/>
                <w:color w:val="FFFFFF" w:themeColor="background1"/>
                <w:sz w:val="22"/>
                <w:szCs w:val="22"/>
                <w:lang w:val="en-US"/>
              </w:rPr>
            </w:pPr>
            <w:r w:rsidRPr="001319FB">
              <w:rPr>
                <w:b/>
                <w:color w:val="FFFFFF" w:themeColor="background1"/>
                <w:sz w:val="22"/>
                <w:szCs w:val="22"/>
                <w:lang w:val="en-US"/>
              </w:rPr>
              <w:t>6</w:t>
            </w:r>
          </w:p>
        </w:tc>
        <w:tc>
          <w:tcPr>
            <w:tcW w:w="711" w:type="pct"/>
            <w:vAlign w:val="center"/>
          </w:tcPr>
          <w:p w14:paraId="150E98CF" w14:textId="77777777" w:rsidR="000702DB" w:rsidRPr="001319FB" w:rsidRDefault="0077736A" w:rsidP="00F04F2A">
            <w:pPr>
              <w:contextualSpacing/>
              <w:jc w:val="center"/>
              <w:rPr>
                <w:sz w:val="22"/>
                <w:szCs w:val="22"/>
              </w:rPr>
            </w:pPr>
            <w:r w:rsidRPr="001319FB">
              <w:rPr>
                <w:sz w:val="22"/>
                <w:szCs w:val="22"/>
              </w:rPr>
              <w:t>0</w:t>
            </w:r>
          </w:p>
        </w:tc>
        <w:tc>
          <w:tcPr>
            <w:tcW w:w="711" w:type="pct"/>
            <w:vAlign w:val="center"/>
          </w:tcPr>
          <w:p w14:paraId="6C090940" w14:textId="77777777" w:rsidR="000702DB" w:rsidRPr="001319FB" w:rsidRDefault="0077736A" w:rsidP="00F04F2A">
            <w:pPr>
              <w:contextualSpacing/>
              <w:jc w:val="center"/>
              <w:rPr>
                <w:sz w:val="22"/>
                <w:szCs w:val="22"/>
              </w:rPr>
            </w:pPr>
            <w:r w:rsidRPr="001319FB">
              <w:rPr>
                <w:sz w:val="22"/>
                <w:szCs w:val="22"/>
              </w:rPr>
              <w:t>4</w:t>
            </w:r>
          </w:p>
        </w:tc>
        <w:tc>
          <w:tcPr>
            <w:tcW w:w="711" w:type="pct"/>
            <w:vAlign w:val="center"/>
          </w:tcPr>
          <w:p w14:paraId="31B4C41A" w14:textId="77777777" w:rsidR="000702DB" w:rsidRPr="001319FB" w:rsidRDefault="0077736A" w:rsidP="00F04F2A">
            <w:pPr>
              <w:contextualSpacing/>
              <w:jc w:val="center"/>
              <w:rPr>
                <w:sz w:val="22"/>
                <w:szCs w:val="22"/>
              </w:rPr>
            </w:pPr>
            <w:r w:rsidRPr="001319FB">
              <w:rPr>
                <w:sz w:val="22"/>
                <w:szCs w:val="22"/>
              </w:rPr>
              <w:t>3</w:t>
            </w:r>
          </w:p>
        </w:tc>
        <w:tc>
          <w:tcPr>
            <w:tcW w:w="711" w:type="pct"/>
            <w:vAlign w:val="center"/>
          </w:tcPr>
          <w:p w14:paraId="7ED3E9FD" w14:textId="77777777" w:rsidR="000702DB" w:rsidRPr="001319FB" w:rsidRDefault="0077736A" w:rsidP="00F04F2A">
            <w:pPr>
              <w:contextualSpacing/>
              <w:jc w:val="center"/>
              <w:rPr>
                <w:sz w:val="22"/>
                <w:szCs w:val="22"/>
              </w:rPr>
            </w:pPr>
            <w:r w:rsidRPr="001319FB">
              <w:rPr>
                <w:sz w:val="22"/>
                <w:szCs w:val="22"/>
              </w:rPr>
              <w:t>3</w:t>
            </w:r>
          </w:p>
        </w:tc>
        <w:tc>
          <w:tcPr>
            <w:tcW w:w="1203" w:type="pct"/>
            <w:gridSpan w:val="2"/>
            <w:shd w:val="clear" w:color="auto" w:fill="F2F2F2" w:themeFill="background1" w:themeFillShade="F2"/>
            <w:vAlign w:val="center"/>
          </w:tcPr>
          <w:p w14:paraId="22C4993B" w14:textId="77777777" w:rsidR="000702DB" w:rsidRPr="001319FB" w:rsidRDefault="0077736A" w:rsidP="00F04F2A">
            <w:pPr>
              <w:contextualSpacing/>
              <w:jc w:val="center"/>
              <w:rPr>
                <w:sz w:val="22"/>
                <w:szCs w:val="22"/>
              </w:rPr>
            </w:pPr>
            <w:r w:rsidRPr="001319FB">
              <w:rPr>
                <w:sz w:val="22"/>
                <w:szCs w:val="22"/>
              </w:rPr>
              <w:t>10</w:t>
            </w:r>
          </w:p>
        </w:tc>
      </w:tr>
      <w:tr w:rsidR="000702DB" w:rsidRPr="001319FB" w14:paraId="6B1E3CA8" w14:textId="77777777" w:rsidTr="0075309A">
        <w:trPr>
          <w:trHeight w:val="50"/>
          <w:jc w:val="center"/>
        </w:trPr>
        <w:tc>
          <w:tcPr>
            <w:tcW w:w="790" w:type="pct"/>
            <w:vMerge/>
            <w:shd w:val="clear" w:color="auto" w:fill="92D050"/>
            <w:vAlign w:val="center"/>
          </w:tcPr>
          <w:p w14:paraId="3E9BEAA0" w14:textId="77777777" w:rsidR="000702DB" w:rsidRPr="001319FB" w:rsidRDefault="000702DB" w:rsidP="00F04F2A">
            <w:pPr>
              <w:contextualSpacing/>
              <w:jc w:val="both"/>
              <w:rPr>
                <w:b/>
                <w:sz w:val="22"/>
                <w:szCs w:val="22"/>
              </w:rPr>
            </w:pPr>
          </w:p>
        </w:tc>
        <w:tc>
          <w:tcPr>
            <w:tcW w:w="162" w:type="pct"/>
            <w:shd w:val="clear" w:color="auto" w:fill="00B050"/>
            <w:vAlign w:val="center"/>
          </w:tcPr>
          <w:p w14:paraId="7E84CE78" w14:textId="77777777" w:rsidR="000702DB" w:rsidRPr="001319FB" w:rsidRDefault="0077736A" w:rsidP="00F04F2A">
            <w:pPr>
              <w:contextualSpacing/>
              <w:jc w:val="center"/>
              <w:rPr>
                <w:b/>
                <w:color w:val="FFFFFF" w:themeColor="background1"/>
                <w:sz w:val="22"/>
                <w:szCs w:val="22"/>
                <w:lang w:val="en-US"/>
              </w:rPr>
            </w:pPr>
            <w:r w:rsidRPr="001319FB">
              <w:rPr>
                <w:b/>
                <w:color w:val="FFFFFF" w:themeColor="background1"/>
                <w:sz w:val="22"/>
                <w:szCs w:val="22"/>
                <w:lang w:val="en-US"/>
              </w:rPr>
              <w:t>7</w:t>
            </w:r>
          </w:p>
        </w:tc>
        <w:tc>
          <w:tcPr>
            <w:tcW w:w="711" w:type="pct"/>
            <w:vAlign w:val="center"/>
          </w:tcPr>
          <w:p w14:paraId="47F1C356" w14:textId="77777777" w:rsidR="000702DB" w:rsidRPr="001319FB" w:rsidRDefault="0077736A" w:rsidP="00F04F2A">
            <w:pPr>
              <w:contextualSpacing/>
              <w:jc w:val="center"/>
              <w:rPr>
                <w:sz w:val="22"/>
                <w:szCs w:val="22"/>
              </w:rPr>
            </w:pPr>
            <w:r w:rsidRPr="001319FB">
              <w:rPr>
                <w:sz w:val="22"/>
                <w:szCs w:val="22"/>
              </w:rPr>
              <w:t>0</w:t>
            </w:r>
          </w:p>
        </w:tc>
        <w:tc>
          <w:tcPr>
            <w:tcW w:w="711" w:type="pct"/>
            <w:vAlign w:val="center"/>
          </w:tcPr>
          <w:p w14:paraId="20DF89E5" w14:textId="77777777" w:rsidR="000702DB" w:rsidRPr="001319FB" w:rsidRDefault="0077736A" w:rsidP="00F04F2A">
            <w:pPr>
              <w:contextualSpacing/>
              <w:jc w:val="center"/>
              <w:rPr>
                <w:sz w:val="22"/>
                <w:szCs w:val="22"/>
              </w:rPr>
            </w:pPr>
            <w:r w:rsidRPr="001319FB">
              <w:rPr>
                <w:sz w:val="22"/>
                <w:szCs w:val="22"/>
              </w:rPr>
              <w:t>1</w:t>
            </w:r>
          </w:p>
        </w:tc>
        <w:tc>
          <w:tcPr>
            <w:tcW w:w="711" w:type="pct"/>
            <w:vAlign w:val="center"/>
          </w:tcPr>
          <w:p w14:paraId="3AB9CCE4" w14:textId="77777777" w:rsidR="000702DB" w:rsidRPr="001319FB" w:rsidRDefault="0077736A" w:rsidP="00F04F2A">
            <w:pPr>
              <w:contextualSpacing/>
              <w:jc w:val="center"/>
              <w:rPr>
                <w:sz w:val="22"/>
                <w:szCs w:val="22"/>
              </w:rPr>
            </w:pPr>
            <w:r w:rsidRPr="001319FB">
              <w:rPr>
                <w:sz w:val="22"/>
                <w:szCs w:val="22"/>
              </w:rPr>
              <w:t>2</w:t>
            </w:r>
          </w:p>
        </w:tc>
        <w:tc>
          <w:tcPr>
            <w:tcW w:w="711" w:type="pct"/>
            <w:vAlign w:val="center"/>
          </w:tcPr>
          <w:p w14:paraId="04F6113C" w14:textId="77777777" w:rsidR="000702DB" w:rsidRPr="001319FB" w:rsidRDefault="0077736A" w:rsidP="00F04F2A">
            <w:pPr>
              <w:contextualSpacing/>
              <w:jc w:val="center"/>
              <w:rPr>
                <w:sz w:val="22"/>
                <w:szCs w:val="22"/>
              </w:rPr>
            </w:pPr>
            <w:r w:rsidRPr="001319FB">
              <w:rPr>
                <w:sz w:val="22"/>
                <w:szCs w:val="22"/>
              </w:rPr>
              <w:t>2</w:t>
            </w:r>
          </w:p>
        </w:tc>
        <w:tc>
          <w:tcPr>
            <w:tcW w:w="1203" w:type="pct"/>
            <w:gridSpan w:val="2"/>
            <w:shd w:val="clear" w:color="auto" w:fill="F2F2F2" w:themeFill="background1" w:themeFillShade="F2"/>
            <w:vAlign w:val="center"/>
          </w:tcPr>
          <w:p w14:paraId="6EFFEC6E" w14:textId="77777777" w:rsidR="000702DB" w:rsidRPr="001319FB" w:rsidRDefault="0077736A" w:rsidP="00F04F2A">
            <w:pPr>
              <w:contextualSpacing/>
              <w:jc w:val="center"/>
              <w:rPr>
                <w:sz w:val="22"/>
                <w:szCs w:val="22"/>
              </w:rPr>
            </w:pPr>
            <w:r w:rsidRPr="001319FB">
              <w:rPr>
                <w:sz w:val="22"/>
                <w:szCs w:val="22"/>
              </w:rPr>
              <w:t>5</w:t>
            </w:r>
          </w:p>
        </w:tc>
      </w:tr>
      <w:tr w:rsidR="000702DB" w:rsidRPr="001319FB" w14:paraId="3EEB5F57" w14:textId="77777777" w:rsidTr="0075309A">
        <w:trPr>
          <w:trHeight w:val="50"/>
          <w:jc w:val="center"/>
        </w:trPr>
        <w:tc>
          <w:tcPr>
            <w:tcW w:w="952" w:type="pct"/>
            <w:gridSpan w:val="2"/>
            <w:shd w:val="clear" w:color="auto" w:fill="00B050"/>
            <w:vAlign w:val="center"/>
          </w:tcPr>
          <w:p w14:paraId="0209ED40" w14:textId="77777777" w:rsidR="000702DB" w:rsidRPr="001319FB" w:rsidRDefault="0077736A" w:rsidP="00F04F2A">
            <w:pPr>
              <w:contextualSpacing/>
              <w:jc w:val="center"/>
              <w:rPr>
                <w:b/>
                <w:sz w:val="22"/>
                <w:szCs w:val="22"/>
              </w:rPr>
            </w:pPr>
            <w:r w:rsidRPr="001319FB">
              <w:rPr>
                <w:b/>
                <w:sz w:val="22"/>
                <w:szCs w:val="22"/>
              </w:rPr>
              <w:t>Итого баллов за критерий/</w:t>
            </w:r>
          </w:p>
          <w:p w14:paraId="51DF593C" w14:textId="77777777" w:rsidR="000702DB" w:rsidRPr="001319FB" w:rsidRDefault="0077736A" w:rsidP="00F04F2A">
            <w:pPr>
              <w:contextualSpacing/>
              <w:jc w:val="center"/>
              <w:rPr>
                <w:sz w:val="22"/>
                <w:szCs w:val="22"/>
              </w:rPr>
            </w:pPr>
            <w:r w:rsidRPr="001319FB">
              <w:rPr>
                <w:b/>
                <w:sz w:val="22"/>
                <w:szCs w:val="22"/>
              </w:rPr>
              <w:t>модуль</w:t>
            </w:r>
          </w:p>
        </w:tc>
        <w:tc>
          <w:tcPr>
            <w:tcW w:w="711" w:type="pct"/>
            <w:shd w:val="clear" w:color="auto" w:fill="F2F2F2" w:themeFill="background1" w:themeFillShade="F2"/>
            <w:vAlign w:val="center"/>
          </w:tcPr>
          <w:p w14:paraId="006F3A5B" w14:textId="77777777" w:rsidR="000702DB" w:rsidRPr="001319FB" w:rsidRDefault="0077736A" w:rsidP="00F04F2A">
            <w:pPr>
              <w:contextualSpacing/>
              <w:jc w:val="center"/>
              <w:rPr>
                <w:sz w:val="22"/>
                <w:szCs w:val="22"/>
              </w:rPr>
            </w:pPr>
            <w:r w:rsidRPr="001319FB">
              <w:rPr>
                <w:sz w:val="22"/>
                <w:szCs w:val="22"/>
              </w:rPr>
              <w:t>29</w:t>
            </w:r>
          </w:p>
        </w:tc>
        <w:tc>
          <w:tcPr>
            <w:tcW w:w="711" w:type="pct"/>
            <w:shd w:val="clear" w:color="auto" w:fill="F2F2F2" w:themeFill="background1" w:themeFillShade="F2"/>
            <w:vAlign w:val="center"/>
          </w:tcPr>
          <w:p w14:paraId="461E5A39" w14:textId="77777777" w:rsidR="000702DB" w:rsidRPr="001319FB" w:rsidRDefault="0077736A" w:rsidP="00F04F2A">
            <w:pPr>
              <w:contextualSpacing/>
              <w:jc w:val="center"/>
              <w:rPr>
                <w:sz w:val="22"/>
                <w:szCs w:val="22"/>
              </w:rPr>
            </w:pPr>
            <w:r w:rsidRPr="001319FB">
              <w:rPr>
                <w:sz w:val="22"/>
                <w:szCs w:val="22"/>
              </w:rPr>
              <w:t>35</w:t>
            </w:r>
          </w:p>
        </w:tc>
        <w:tc>
          <w:tcPr>
            <w:tcW w:w="711" w:type="pct"/>
            <w:shd w:val="clear" w:color="auto" w:fill="F2F2F2" w:themeFill="background1" w:themeFillShade="F2"/>
            <w:vAlign w:val="center"/>
          </w:tcPr>
          <w:p w14:paraId="15781A26" w14:textId="77777777" w:rsidR="000702DB" w:rsidRPr="001319FB" w:rsidRDefault="0077736A" w:rsidP="00F04F2A">
            <w:pPr>
              <w:contextualSpacing/>
              <w:jc w:val="center"/>
              <w:rPr>
                <w:sz w:val="22"/>
                <w:szCs w:val="22"/>
              </w:rPr>
            </w:pPr>
            <w:r w:rsidRPr="001319FB">
              <w:rPr>
                <w:sz w:val="22"/>
                <w:szCs w:val="22"/>
              </w:rPr>
              <w:t>18</w:t>
            </w:r>
          </w:p>
        </w:tc>
        <w:tc>
          <w:tcPr>
            <w:tcW w:w="711" w:type="pct"/>
            <w:shd w:val="clear" w:color="auto" w:fill="F2F2F2" w:themeFill="background1" w:themeFillShade="F2"/>
            <w:vAlign w:val="center"/>
          </w:tcPr>
          <w:p w14:paraId="3B8FCFCA" w14:textId="77777777" w:rsidR="000702DB" w:rsidRPr="001319FB" w:rsidRDefault="0077736A" w:rsidP="00F04F2A">
            <w:pPr>
              <w:contextualSpacing/>
              <w:jc w:val="center"/>
              <w:rPr>
                <w:sz w:val="22"/>
                <w:szCs w:val="22"/>
              </w:rPr>
            </w:pPr>
            <w:r w:rsidRPr="001319FB">
              <w:rPr>
                <w:sz w:val="22"/>
                <w:szCs w:val="22"/>
              </w:rPr>
              <w:t>18</w:t>
            </w:r>
          </w:p>
        </w:tc>
        <w:tc>
          <w:tcPr>
            <w:tcW w:w="1203" w:type="pct"/>
            <w:gridSpan w:val="2"/>
            <w:shd w:val="clear" w:color="auto" w:fill="F2F2F2" w:themeFill="background1" w:themeFillShade="F2"/>
            <w:vAlign w:val="center"/>
          </w:tcPr>
          <w:p w14:paraId="172343C3" w14:textId="77777777" w:rsidR="000702DB" w:rsidRPr="001319FB" w:rsidRDefault="0077736A" w:rsidP="00F04F2A">
            <w:pPr>
              <w:contextualSpacing/>
              <w:jc w:val="center"/>
              <w:rPr>
                <w:b/>
                <w:sz w:val="22"/>
                <w:szCs w:val="22"/>
              </w:rPr>
            </w:pPr>
            <w:r w:rsidRPr="001319FB">
              <w:rPr>
                <w:b/>
                <w:sz w:val="22"/>
                <w:szCs w:val="22"/>
              </w:rPr>
              <w:t>100</w:t>
            </w:r>
          </w:p>
        </w:tc>
      </w:tr>
    </w:tbl>
    <w:p w14:paraId="66B55BBA" w14:textId="77777777" w:rsidR="000702DB" w:rsidRPr="001319FB" w:rsidRDefault="000702DB" w:rsidP="00F04F2A">
      <w:pPr>
        <w:spacing w:after="0" w:line="240" w:lineRule="auto"/>
        <w:contextualSpacing/>
        <w:jc w:val="both"/>
        <w:rPr>
          <w:rFonts w:ascii="Times New Roman" w:hAnsi="Times New Roman" w:cs="Times New Roman"/>
        </w:rPr>
      </w:pPr>
    </w:p>
    <w:p w14:paraId="769D0004" w14:textId="77777777" w:rsidR="000702DB" w:rsidRPr="001319FB" w:rsidRDefault="0077736A" w:rsidP="00F04F2A">
      <w:pPr>
        <w:pStyle w:val="-2"/>
        <w:contextualSpacing/>
      </w:pPr>
      <w:bookmarkStart w:id="9" w:name="_Toc126767225"/>
      <w:r w:rsidRPr="001319FB">
        <w:t>1.4. СПЕЦИФИКАЦИЯ ОЦЕНКИ КОМПЕТЕНЦИИ</w:t>
      </w:r>
      <w:bookmarkEnd w:id="9"/>
    </w:p>
    <w:p w14:paraId="00167ED6" w14:textId="77777777" w:rsidR="000702DB" w:rsidRPr="001319FB" w:rsidRDefault="0077736A" w:rsidP="00F04F2A">
      <w:pPr>
        <w:spacing w:after="0" w:line="360" w:lineRule="auto"/>
        <w:ind w:firstLine="709"/>
        <w:contextualSpacing/>
        <w:jc w:val="both"/>
        <w:rPr>
          <w:rFonts w:ascii="Times New Roman" w:hAnsi="Times New Roman" w:cs="Times New Roman"/>
          <w:sz w:val="28"/>
          <w:szCs w:val="28"/>
        </w:rPr>
      </w:pPr>
      <w:r w:rsidRPr="001319FB">
        <w:rPr>
          <w:rFonts w:ascii="Times New Roman" w:hAnsi="Times New Roman" w:cs="Times New Roman"/>
          <w:sz w:val="28"/>
          <w:szCs w:val="28"/>
        </w:rPr>
        <w:t>Оценка Конкурсного задания будет основываться на критериях, указанных в таблице №3:</w:t>
      </w:r>
    </w:p>
    <w:p w14:paraId="7A0C8213" w14:textId="77777777" w:rsidR="000702DB" w:rsidRPr="001319FB" w:rsidRDefault="0077736A" w:rsidP="00F04F2A">
      <w:pPr>
        <w:spacing w:after="0" w:line="360" w:lineRule="auto"/>
        <w:ind w:firstLine="709"/>
        <w:contextualSpacing/>
        <w:jc w:val="right"/>
        <w:rPr>
          <w:rFonts w:ascii="Times New Roman" w:hAnsi="Times New Roman" w:cs="Times New Roman"/>
          <w:i/>
          <w:iCs/>
          <w:sz w:val="28"/>
          <w:szCs w:val="28"/>
        </w:rPr>
      </w:pPr>
      <w:r w:rsidRPr="001319FB">
        <w:rPr>
          <w:rFonts w:ascii="Times New Roman" w:hAnsi="Times New Roman" w:cs="Times New Roman"/>
          <w:i/>
          <w:iCs/>
          <w:sz w:val="28"/>
          <w:szCs w:val="28"/>
        </w:rPr>
        <w:t>Таблица №3</w:t>
      </w:r>
    </w:p>
    <w:p w14:paraId="4CE704CB" w14:textId="77777777" w:rsidR="000702DB" w:rsidRPr="001319FB" w:rsidRDefault="0077736A" w:rsidP="00F04F2A">
      <w:pPr>
        <w:spacing w:after="0" w:line="360" w:lineRule="auto"/>
        <w:ind w:firstLine="709"/>
        <w:contextualSpacing/>
        <w:jc w:val="center"/>
        <w:rPr>
          <w:rFonts w:ascii="Times New Roman" w:hAnsi="Times New Roman" w:cs="Times New Roman"/>
          <w:b/>
          <w:bCs/>
          <w:sz w:val="28"/>
          <w:szCs w:val="28"/>
        </w:rPr>
      </w:pPr>
      <w:r w:rsidRPr="001319FB">
        <w:rPr>
          <w:rFonts w:ascii="Times New Roman" w:hAnsi="Times New Roman" w:cs="Times New Roman"/>
          <w:b/>
          <w:bCs/>
          <w:sz w:val="28"/>
          <w:szCs w:val="28"/>
        </w:rPr>
        <w:t>Оценка конкурсного задания</w:t>
      </w:r>
    </w:p>
    <w:tbl>
      <w:tblPr>
        <w:tblStyle w:val="af9"/>
        <w:tblW w:w="5000" w:type="pct"/>
        <w:tblLook w:val="04A0" w:firstRow="1" w:lastRow="0" w:firstColumn="1" w:lastColumn="0" w:noHBand="0" w:noVBand="1"/>
      </w:tblPr>
      <w:tblGrid>
        <w:gridCol w:w="556"/>
        <w:gridCol w:w="3092"/>
        <w:gridCol w:w="6207"/>
      </w:tblGrid>
      <w:tr w:rsidR="000702DB" w:rsidRPr="001319FB" w14:paraId="2D8AF848" w14:textId="77777777">
        <w:tc>
          <w:tcPr>
            <w:tcW w:w="1851" w:type="pct"/>
            <w:gridSpan w:val="2"/>
            <w:shd w:val="clear" w:color="auto" w:fill="92D050"/>
          </w:tcPr>
          <w:p w14:paraId="55AFCAF8" w14:textId="77777777" w:rsidR="000702DB" w:rsidRPr="001319FB" w:rsidRDefault="0077736A" w:rsidP="00F04F2A">
            <w:pPr>
              <w:contextualSpacing/>
              <w:jc w:val="center"/>
              <w:rPr>
                <w:b/>
                <w:sz w:val="24"/>
                <w:szCs w:val="24"/>
              </w:rPr>
            </w:pPr>
            <w:r w:rsidRPr="001319FB">
              <w:rPr>
                <w:b/>
                <w:sz w:val="24"/>
                <w:szCs w:val="24"/>
              </w:rPr>
              <w:t>Критерий</w:t>
            </w:r>
          </w:p>
        </w:tc>
        <w:tc>
          <w:tcPr>
            <w:tcW w:w="3149" w:type="pct"/>
            <w:shd w:val="clear" w:color="auto" w:fill="92D050"/>
          </w:tcPr>
          <w:p w14:paraId="540A6329" w14:textId="77777777" w:rsidR="000702DB" w:rsidRPr="001319FB" w:rsidRDefault="0077736A" w:rsidP="00F04F2A">
            <w:pPr>
              <w:contextualSpacing/>
              <w:jc w:val="center"/>
              <w:rPr>
                <w:b/>
                <w:sz w:val="24"/>
                <w:szCs w:val="24"/>
              </w:rPr>
            </w:pPr>
            <w:r w:rsidRPr="001319FB">
              <w:rPr>
                <w:b/>
                <w:sz w:val="24"/>
                <w:szCs w:val="24"/>
              </w:rPr>
              <w:t>Методика проверки навыков в критерии</w:t>
            </w:r>
          </w:p>
        </w:tc>
      </w:tr>
      <w:tr w:rsidR="000702DB" w:rsidRPr="001319FB" w14:paraId="5637AFAD" w14:textId="77777777">
        <w:tc>
          <w:tcPr>
            <w:tcW w:w="282" w:type="pct"/>
            <w:shd w:val="clear" w:color="auto" w:fill="00B050"/>
          </w:tcPr>
          <w:p w14:paraId="4763BA92" w14:textId="77777777" w:rsidR="000702DB" w:rsidRPr="001319FB" w:rsidRDefault="0077736A" w:rsidP="00F04F2A">
            <w:pPr>
              <w:contextualSpacing/>
              <w:jc w:val="both"/>
              <w:rPr>
                <w:b/>
                <w:color w:val="FFFFFF" w:themeColor="background1"/>
                <w:sz w:val="24"/>
                <w:szCs w:val="24"/>
              </w:rPr>
            </w:pPr>
            <w:r w:rsidRPr="001319FB">
              <w:rPr>
                <w:b/>
                <w:color w:val="FFFFFF" w:themeColor="background1"/>
                <w:sz w:val="24"/>
                <w:szCs w:val="24"/>
              </w:rPr>
              <w:t>А</w:t>
            </w:r>
          </w:p>
        </w:tc>
        <w:tc>
          <w:tcPr>
            <w:tcW w:w="1569" w:type="pct"/>
            <w:shd w:val="clear" w:color="auto" w:fill="92D050"/>
          </w:tcPr>
          <w:p w14:paraId="57F959C4" w14:textId="77777777" w:rsidR="000702DB" w:rsidRPr="001319FB" w:rsidRDefault="0077736A" w:rsidP="00F04F2A">
            <w:pPr>
              <w:contextualSpacing/>
              <w:jc w:val="both"/>
              <w:rPr>
                <w:sz w:val="24"/>
                <w:szCs w:val="24"/>
              </w:rPr>
            </w:pPr>
            <w:r w:rsidRPr="001319FB">
              <w:rPr>
                <w:b/>
                <w:sz w:val="24"/>
                <w:szCs w:val="24"/>
              </w:rPr>
              <w:t>Обслуживание и ремонт горизонтального шламового насоса</w:t>
            </w:r>
          </w:p>
        </w:tc>
        <w:tc>
          <w:tcPr>
            <w:tcW w:w="3149" w:type="pct"/>
            <w:shd w:val="clear" w:color="auto" w:fill="auto"/>
          </w:tcPr>
          <w:p w14:paraId="13F58F2B" w14:textId="77777777" w:rsidR="000702DB" w:rsidRPr="001319FB" w:rsidRDefault="0077736A" w:rsidP="00F04F2A">
            <w:pPr>
              <w:contextualSpacing/>
              <w:jc w:val="both"/>
              <w:rPr>
                <w:sz w:val="24"/>
                <w:szCs w:val="24"/>
              </w:rPr>
            </w:pPr>
            <w:r w:rsidRPr="001319FB">
              <w:rPr>
                <w:sz w:val="24"/>
                <w:szCs w:val="24"/>
              </w:rPr>
              <w:t>санитарно-гигиенические требования, безопасность и подготовка рабочего места;</w:t>
            </w:r>
          </w:p>
          <w:p w14:paraId="4E822BBA" w14:textId="77777777" w:rsidR="000702DB" w:rsidRPr="001319FB" w:rsidRDefault="0077736A" w:rsidP="00F04F2A">
            <w:pPr>
              <w:contextualSpacing/>
              <w:jc w:val="both"/>
              <w:rPr>
                <w:sz w:val="24"/>
                <w:szCs w:val="24"/>
              </w:rPr>
            </w:pPr>
            <w:r w:rsidRPr="001319FB">
              <w:rPr>
                <w:sz w:val="24"/>
                <w:szCs w:val="24"/>
              </w:rPr>
              <w:t>подготовка инструмента на рабочем месте;</w:t>
            </w:r>
          </w:p>
          <w:p w14:paraId="72D466DE" w14:textId="77777777" w:rsidR="000702DB" w:rsidRPr="001319FB" w:rsidRDefault="0077736A" w:rsidP="00F04F2A">
            <w:pPr>
              <w:contextualSpacing/>
              <w:jc w:val="both"/>
              <w:rPr>
                <w:sz w:val="24"/>
                <w:szCs w:val="24"/>
              </w:rPr>
            </w:pPr>
            <w:r w:rsidRPr="001319FB">
              <w:rPr>
                <w:sz w:val="24"/>
                <w:szCs w:val="24"/>
              </w:rPr>
              <w:t>сбор инструмента и материалов;</w:t>
            </w:r>
          </w:p>
          <w:p w14:paraId="597B4CDB" w14:textId="77777777" w:rsidR="000702DB" w:rsidRPr="001319FB" w:rsidRDefault="0077736A" w:rsidP="00F04F2A">
            <w:pPr>
              <w:contextualSpacing/>
              <w:jc w:val="both"/>
              <w:rPr>
                <w:sz w:val="24"/>
                <w:szCs w:val="24"/>
              </w:rPr>
            </w:pPr>
            <w:r w:rsidRPr="001319FB">
              <w:rPr>
                <w:sz w:val="24"/>
                <w:szCs w:val="24"/>
              </w:rPr>
              <w:t>монтаж/демонтаж подшипников;</w:t>
            </w:r>
          </w:p>
          <w:p w14:paraId="6A405149" w14:textId="77777777" w:rsidR="000702DB" w:rsidRPr="001319FB" w:rsidRDefault="0077736A" w:rsidP="00F04F2A">
            <w:pPr>
              <w:contextualSpacing/>
              <w:jc w:val="both"/>
              <w:rPr>
                <w:sz w:val="24"/>
                <w:szCs w:val="24"/>
              </w:rPr>
            </w:pPr>
            <w:r w:rsidRPr="001319FB">
              <w:rPr>
                <w:sz w:val="24"/>
                <w:szCs w:val="24"/>
              </w:rPr>
              <w:t>зачистка, обезжиривание поверхностей;</w:t>
            </w:r>
          </w:p>
          <w:p w14:paraId="407B54A8" w14:textId="77777777" w:rsidR="000702DB" w:rsidRPr="001319FB" w:rsidRDefault="0077736A" w:rsidP="00F04F2A">
            <w:pPr>
              <w:contextualSpacing/>
              <w:jc w:val="both"/>
              <w:rPr>
                <w:sz w:val="24"/>
                <w:szCs w:val="24"/>
              </w:rPr>
            </w:pPr>
            <w:r w:rsidRPr="001319FB">
              <w:rPr>
                <w:sz w:val="24"/>
                <w:szCs w:val="24"/>
              </w:rPr>
              <w:t xml:space="preserve">монтаж сальников, уплотнений, передний и задний </w:t>
            </w:r>
            <w:proofErr w:type="spellStart"/>
            <w:r w:rsidRPr="001319FB">
              <w:rPr>
                <w:sz w:val="24"/>
                <w:szCs w:val="24"/>
              </w:rPr>
              <w:t>бронедисков</w:t>
            </w:r>
            <w:proofErr w:type="spellEnd"/>
            <w:r w:rsidRPr="001319FB">
              <w:rPr>
                <w:sz w:val="24"/>
                <w:szCs w:val="24"/>
              </w:rPr>
              <w:t xml:space="preserve"> на подшипниковый узел;</w:t>
            </w:r>
          </w:p>
          <w:p w14:paraId="566B8387" w14:textId="77777777" w:rsidR="000702DB" w:rsidRPr="001319FB" w:rsidRDefault="0077736A" w:rsidP="00F04F2A">
            <w:pPr>
              <w:contextualSpacing/>
              <w:jc w:val="both"/>
              <w:rPr>
                <w:sz w:val="24"/>
                <w:szCs w:val="24"/>
              </w:rPr>
            </w:pPr>
            <w:r w:rsidRPr="001319FB">
              <w:rPr>
                <w:sz w:val="24"/>
                <w:szCs w:val="24"/>
              </w:rPr>
              <w:t>сборка внутренней части рабочего колеса;</w:t>
            </w:r>
          </w:p>
          <w:p w14:paraId="75A1AB5B" w14:textId="77777777" w:rsidR="000702DB" w:rsidRPr="001319FB" w:rsidRDefault="0077736A" w:rsidP="00F04F2A">
            <w:pPr>
              <w:contextualSpacing/>
              <w:jc w:val="both"/>
              <w:rPr>
                <w:sz w:val="24"/>
                <w:szCs w:val="24"/>
              </w:rPr>
            </w:pPr>
            <w:r w:rsidRPr="001319FB">
              <w:rPr>
                <w:sz w:val="24"/>
                <w:szCs w:val="24"/>
              </w:rPr>
              <w:t>проведение заключительных работ.</w:t>
            </w:r>
          </w:p>
        </w:tc>
      </w:tr>
      <w:tr w:rsidR="000702DB" w:rsidRPr="001319FB" w14:paraId="41DB0521" w14:textId="77777777">
        <w:tc>
          <w:tcPr>
            <w:tcW w:w="282" w:type="pct"/>
            <w:shd w:val="clear" w:color="auto" w:fill="00B050"/>
          </w:tcPr>
          <w:p w14:paraId="315B7629" w14:textId="77777777" w:rsidR="000702DB" w:rsidRPr="001319FB" w:rsidRDefault="0077736A" w:rsidP="00F04F2A">
            <w:pPr>
              <w:contextualSpacing/>
              <w:jc w:val="both"/>
              <w:rPr>
                <w:b/>
                <w:color w:val="FFFFFF" w:themeColor="background1"/>
                <w:sz w:val="24"/>
                <w:szCs w:val="24"/>
              </w:rPr>
            </w:pPr>
            <w:r w:rsidRPr="001319FB">
              <w:rPr>
                <w:b/>
                <w:color w:val="FFFFFF" w:themeColor="background1"/>
                <w:sz w:val="24"/>
                <w:szCs w:val="24"/>
              </w:rPr>
              <w:t>Б</w:t>
            </w:r>
          </w:p>
        </w:tc>
        <w:tc>
          <w:tcPr>
            <w:tcW w:w="1569" w:type="pct"/>
            <w:shd w:val="clear" w:color="auto" w:fill="92D050"/>
          </w:tcPr>
          <w:p w14:paraId="1CD0D578" w14:textId="77777777" w:rsidR="000702DB" w:rsidRPr="001319FB" w:rsidRDefault="0077736A" w:rsidP="00F04F2A">
            <w:pPr>
              <w:contextualSpacing/>
              <w:jc w:val="both"/>
              <w:rPr>
                <w:sz w:val="24"/>
                <w:szCs w:val="24"/>
              </w:rPr>
            </w:pPr>
            <w:r w:rsidRPr="001319FB">
              <w:rPr>
                <w:b/>
                <w:sz w:val="24"/>
                <w:szCs w:val="24"/>
              </w:rPr>
              <w:t>Ликвидация выброса методом бурильщика</w:t>
            </w:r>
          </w:p>
        </w:tc>
        <w:tc>
          <w:tcPr>
            <w:tcW w:w="3149" w:type="pct"/>
            <w:shd w:val="clear" w:color="auto" w:fill="auto"/>
          </w:tcPr>
          <w:p w14:paraId="129A1684" w14:textId="77777777" w:rsidR="000702DB" w:rsidRPr="001319FB" w:rsidRDefault="0077736A" w:rsidP="00F04F2A">
            <w:pPr>
              <w:contextualSpacing/>
              <w:jc w:val="both"/>
              <w:rPr>
                <w:sz w:val="24"/>
                <w:szCs w:val="24"/>
              </w:rPr>
            </w:pPr>
            <w:r w:rsidRPr="001319FB">
              <w:rPr>
                <w:sz w:val="24"/>
                <w:szCs w:val="24"/>
              </w:rPr>
              <w:t>санитарно-гигиенические требования, безопасность и подготовка;</w:t>
            </w:r>
          </w:p>
          <w:p w14:paraId="3C5E8917" w14:textId="77777777" w:rsidR="000702DB" w:rsidRPr="001319FB" w:rsidRDefault="0077736A" w:rsidP="00F04F2A">
            <w:pPr>
              <w:contextualSpacing/>
              <w:jc w:val="both"/>
              <w:rPr>
                <w:sz w:val="24"/>
                <w:szCs w:val="24"/>
              </w:rPr>
            </w:pPr>
            <w:r w:rsidRPr="001319FB">
              <w:rPr>
                <w:sz w:val="24"/>
                <w:szCs w:val="24"/>
              </w:rPr>
              <w:t>вымывание флюида из скважины раствором старой плотности;</w:t>
            </w:r>
          </w:p>
          <w:p w14:paraId="11BE079B" w14:textId="77777777" w:rsidR="000702DB" w:rsidRPr="001319FB" w:rsidRDefault="0077736A" w:rsidP="00F04F2A">
            <w:pPr>
              <w:contextualSpacing/>
              <w:jc w:val="both"/>
              <w:rPr>
                <w:sz w:val="24"/>
                <w:szCs w:val="24"/>
              </w:rPr>
            </w:pPr>
            <w:r w:rsidRPr="001319FB">
              <w:rPr>
                <w:sz w:val="24"/>
                <w:szCs w:val="24"/>
              </w:rPr>
              <w:t xml:space="preserve">закачка утяжеленного бурового раствора требуемой </w:t>
            </w:r>
            <w:r w:rsidRPr="001319FB">
              <w:rPr>
                <w:sz w:val="24"/>
                <w:szCs w:val="24"/>
              </w:rPr>
              <w:lastRenderedPageBreak/>
              <w:t>плотности для уравновешивания пластового давления;</w:t>
            </w:r>
          </w:p>
          <w:p w14:paraId="42368D64" w14:textId="77777777" w:rsidR="000702DB" w:rsidRPr="001319FB" w:rsidRDefault="0077736A" w:rsidP="00F04F2A">
            <w:pPr>
              <w:contextualSpacing/>
              <w:jc w:val="both"/>
              <w:rPr>
                <w:sz w:val="24"/>
                <w:szCs w:val="24"/>
              </w:rPr>
            </w:pPr>
            <w:r w:rsidRPr="001319FB">
              <w:rPr>
                <w:sz w:val="24"/>
                <w:szCs w:val="24"/>
              </w:rPr>
              <w:t>контроль восстановления равновесия в скважине между пластовым давлением и гидростатическим столбом утяжеленного бурового раствора.</w:t>
            </w:r>
          </w:p>
        </w:tc>
      </w:tr>
      <w:tr w:rsidR="000702DB" w:rsidRPr="001319FB" w14:paraId="0889BDA7" w14:textId="77777777">
        <w:tc>
          <w:tcPr>
            <w:tcW w:w="282" w:type="pct"/>
            <w:shd w:val="clear" w:color="auto" w:fill="00B050"/>
          </w:tcPr>
          <w:p w14:paraId="0A6087A0" w14:textId="77777777" w:rsidR="000702DB" w:rsidRPr="001319FB" w:rsidRDefault="0077736A" w:rsidP="00F04F2A">
            <w:pPr>
              <w:contextualSpacing/>
              <w:jc w:val="both"/>
              <w:rPr>
                <w:b/>
                <w:color w:val="FFFFFF" w:themeColor="background1"/>
                <w:sz w:val="24"/>
                <w:szCs w:val="24"/>
              </w:rPr>
            </w:pPr>
            <w:r w:rsidRPr="001319FB">
              <w:rPr>
                <w:b/>
                <w:color w:val="FFFFFF" w:themeColor="background1"/>
                <w:sz w:val="24"/>
                <w:szCs w:val="24"/>
              </w:rPr>
              <w:lastRenderedPageBreak/>
              <w:t>В</w:t>
            </w:r>
          </w:p>
        </w:tc>
        <w:tc>
          <w:tcPr>
            <w:tcW w:w="1569" w:type="pct"/>
            <w:shd w:val="clear" w:color="auto" w:fill="92D050"/>
          </w:tcPr>
          <w:p w14:paraId="343FC74A" w14:textId="77777777" w:rsidR="000702DB" w:rsidRPr="001319FB" w:rsidRDefault="0077736A" w:rsidP="00F04F2A">
            <w:pPr>
              <w:contextualSpacing/>
              <w:jc w:val="both"/>
              <w:rPr>
                <w:b/>
                <w:sz w:val="24"/>
                <w:szCs w:val="24"/>
              </w:rPr>
            </w:pPr>
            <w:r w:rsidRPr="001319FB">
              <w:rPr>
                <w:b/>
                <w:sz w:val="24"/>
                <w:szCs w:val="24"/>
              </w:rPr>
              <w:t>Замена негерметичной бурильной трубы при бурении с регулятором подачи долота (РПД)</w:t>
            </w:r>
          </w:p>
        </w:tc>
        <w:tc>
          <w:tcPr>
            <w:tcW w:w="3149" w:type="pct"/>
            <w:shd w:val="clear" w:color="auto" w:fill="auto"/>
          </w:tcPr>
          <w:p w14:paraId="0DCD2446" w14:textId="77777777" w:rsidR="000702DB" w:rsidRPr="001319FB" w:rsidRDefault="0077736A" w:rsidP="00F04F2A">
            <w:pPr>
              <w:contextualSpacing/>
              <w:jc w:val="both"/>
              <w:rPr>
                <w:sz w:val="24"/>
                <w:szCs w:val="24"/>
              </w:rPr>
            </w:pPr>
            <w:r w:rsidRPr="001319FB">
              <w:rPr>
                <w:sz w:val="24"/>
                <w:szCs w:val="24"/>
              </w:rPr>
              <w:t>санитарно-гигиенические требования, безопасность и подготовка;</w:t>
            </w:r>
          </w:p>
          <w:p w14:paraId="11F5425C" w14:textId="77777777" w:rsidR="000702DB" w:rsidRPr="001319FB" w:rsidRDefault="0077736A" w:rsidP="00F04F2A">
            <w:pPr>
              <w:contextualSpacing/>
              <w:jc w:val="both"/>
              <w:rPr>
                <w:sz w:val="24"/>
                <w:szCs w:val="24"/>
              </w:rPr>
            </w:pPr>
            <w:r w:rsidRPr="001319FB">
              <w:rPr>
                <w:sz w:val="24"/>
                <w:szCs w:val="24"/>
              </w:rPr>
              <w:t>снятие контрольных параметров за показаниями индикатора веса;</w:t>
            </w:r>
          </w:p>
          <w:p w14:paraId="08FF8E5B" w14:textId="77777777" w:rsidR="000702DB" w:rsidRPr="001319FB" w:rsidRDefault="0077736A" w:rsidP="00F04F2A">
            <w:pPr>
              <w:contextualSpacing/>
              <w:jc w:val="both"/>
              <w:rPr>
                <w:sz w:val="24"/>
                <w:szCs w:val="24"/>
              </w:rPr>
            </w:pPr>
            <w:r w:rsidRPr="001319FB">
              <w:rPr>
                <w:sz w:val="24"/>
                <w:szCs w:val="24"/>
              </w:rPr>
              <w:t>снятие контрольных параметров за положением талевого блока для предупреждения аварийных ситуаций;</w:t>
            </w:r>
          </w:p>
          <w:p w14:paraId="4F04DEBF" w14:textId="77777777" w:rsidR="000702DB" w:rsidRPr="001319FB" w:rsidRDefault="0077736A" w:rsidP="00F04F2A">
            <w:pPr>
              <w:contextualSpacing/>
              <w:jc w:val="both"/>
              <w:rPr>
                <w:sz w:val="24"/>
                <w:szCs w:val="24"/>
              </w:rPr>
            </w:pPr>
            <w:r w:rsidRPr="001319FB">
              <w:rPr>
                <w:sz w:val="24"/>
                <w:szCs w:val="24"/>
              </w:rPr>
              <w:t>снятие контрольных параметров за состоянием входных параметров на посту показывающих приборов сенсорных экранах бурильщика и «экранной» мнемосхеме;</w:t>
            </w:r>
          </w:p>
          <w:p w14:paraId="08E22D3E" w14:textId="77777777" w:rsidR="000702DB" w:rsidRPr="001319FB" w:rsidRDefault="0077736A" w:rsidP="00F04F2A">
            <w:pPr>
              <w:contextualSpacing/>
              <w:jc w:val="both"/>
              <w:rPr>
                <w:sz w:val="24"/>
                <w:szCs w:val="24"/>
              </w:rPr>
            </w:pPr>
            <w:r w:rsidRPr="001319FB">
              <w:rPr>
                <w:sz w:val="24"/>
                <w:szCs w:val="24"/>
              </w:rPr>
              <w:t>подготовка к спуску и спуск колонны;</w:t>
            </w:r>
          </w:p>
          <w:p w14:paraId="67EE4D8E" w14:textId="77777777" w:rsidR="000702DB" w:rsidRPr="001319FB" w:rsidRDefault="0077736A" w:rsidP="00F04F2A">
            <w:pPr>
              <w:contextualSpacing/>
              <w:jc w:val="both"/>
              <w:rPr>
                <w:sz w:val="24"/>
                <w:szCs w:val="24"/>
              </w:rPr>
            </w:pPr>
            <w:r w:rsidRPr="001319FB">
              <w:rPr>
                <w:sz w:val="24"/>
                <w:szCs w:val="24"/>
              </w:rPr>
              <w:t>бурение с помощью регулятора подачи долота с автоматическим регулированием нагрузки;</w:t>
            </w:r>
          </w:p>
          <w:p w14:paraId="3C223CF8" w14:textId="77777777" w:rsidR="000702DB" w:rsidRPr="001319FB" w:rsidRDefault="0077736A" w:rsidP="00F04F2A">
            <w:pPr>
              <w:contextualSpacing/>
              <w:jc w:val="both"/>
              <w:rPr>
                <w:sz w:val="24"/>
                <w:szCs w:val="24"/>
              </w:rPr>
            </w:pPr>
            <w:r w:rsidRPr="001319FB">
              <w:rPr>
                <w:sz w:val="24"/>
                <w:szCs w:val="24"/>
              </w:rPr>
              <w:t>подъем и спуск инструмента на буровой установке.</w:t>
            </w:r>
          </w:p>
        </w:tc>
      </w:tr>
      <w:tr w:rsidR="000702DB" w:rsidRPr="001319FB" w14:paraId="13BA84B2" w14:textId="77777777">
        <w:tc>
          <w:tcPr>
            <w:tcW w:w="282" w:type="pct"/>
            <w:shd w:val="clear" w:color="auto" w:fill="00B050"/>
          </w:tcPr>
          <w:p w14:paraId="273D750E" w14:textId="77777777" w:rsidR="000702DB" w:rsidRPr="001319FB" w:rsidRDefault="0077736A" w:rsidP="00F04F2A">
            <w:pPr>
              <w:contextualSpacing/>
              <w:jc w:val="both"/>
              <w:rPr>
                <w:b/>
                <w:color w:val="FFFFFF" w:themeColor="background1"/>
                <w:sz w:val="24"/>
                <w:szCs w:val="24"/>
              </w:rPr>
            </w:pPr>
            <w:r w:rsidRPr="001319FB">
              <w:rPr>
                <w:b/>
                <w:color w:val="FFFFFF" w:themeColor="background1"/>
                <w:sz w:val="24"/>
                <w:szCs w:val="24"/>
              </w:rPr>
              <w:t>Г</w:t>
            </w:r>
          </w:p>
        </w:tc>
        <w:tc>
          <w:tcPr>
            <w:tcW w:w="1569" w:type="pct"/>
            <w:shd w:val="clear" w:color="auto" w:fill="92D050"/>
          </w:tcPr>
          <w:p w14:paraId="7BC05533" w14:textId="38C04E0C" w:rsidR="000702DB" w:rsidRPr="001319FB" w:rsidRDefault="0075309A" w:rsidP="00F04F2A">
            <w:pPr>
              <w:contextualSpacing/>
              <w:jc w:val="both"/>
              <w:rPr>
                <w:b/>
                <w:sz w:val="24"/>
                <w:szCs w:val="24"/>
              </w:rPr>
            </w:pPr>
            <w:r w:rsidRPr="001319FB">
              <w:rPr>
                <w:b/>
                <w:sz w:val="24"/>
                <w:szCs w:val="24"/>
              </w:rPr>
              <w:t>Спускоподъёмные</w:t>
            </w:r>
            <w:r w:rsidR="0077736A" w:rsidRPr="001319FB">
              <w:rPr>
                <w:b/>
                <w:sz w:val="24"/>
                <w:szCs w:val="24"/>
              </w:rPr>
              <w:t xml:space="preserve"> операции </w:t>
            </w:r>
            <w:r w:rsidRPr="001319FB">
              <w:rPr>
                <w:b/>
                <w:sz w:val="24"/>
                <w:szCs w:val="24"/>
              </w:rPr>
              <w:t>при проводке</w:t>
            </w:r>
            <w:r w:rsidR="0077736A" w:rsidRPr="001319FB">
              <w:rPr>
                <w:b/>
                <w:sz w:val="24"/>
                <w:szCs w:val="24"/>
              </w:rPr>
              <w:t xml:space="preserve"> скважин</w:t>
            </w:r>
          </w:p>
        </w:tc>
        <w:tc>
          <w:tcPr>
            <w:tcW w:w="3149" w:type="pct"/>
            <w:shd w:val="clear" w:color="auto" w:fill="auto"/>
          </w:tcPr>
          <w:p w14:paraId="1C9191CC" w14:textId="77777777" w:rsidR="000702DB" w:rsidRPr="001319FB" w:rsidRDefault="0077736A" w:rsidP="00F04F2A">
            <w:pPr>
              <w:contextualSpacing/>
              <w:jc w:val="both"/>
              <w:rPr>
                <w:sz w:val="24"/>
                <w:szCs w:val="24"/>
              </w:rPr>
            </w:pPr>
            <w:r w:rsidRPr="001319FB">
              <w:rPr>
                <w:sz w:val="24"/>
                <w:szCs w:val="24"/>
              </w:rPr>
              <w:t>санитарно-гигиенические требования, безопасность и подготовка;</w:t>
            </w:r>
          </w:p>
          <w:p w14:paraId="1792F3C9" w14:textId="2E365F2F" w:rsidR="000702DB" w:rsidRPr="001319FB" w:rsidRDefault="0077736A" w:rsidP="00F04F2A">
            <w:pPr>
              <w:contextualSpacing/>
              <w:jc w:val="both"/>
              <w:rPr>
                <w:sz w:val="24"/>
                <w:szCs w:val="24"/>
              </w:rPr>
            </w:pPr>
            <w:r w:rsidRPr="001319FB">
              <w:rPr>
                <w:sz w:val="24"/>
                <w:szCs w:val="24"/>
              </w:rPr>
              <w:t xml:space="preserve">установка органов управления тренажера и начальных значений параметров в исходное </w:t>
            </w:r>
            <w:r w:rsidR="0075309A" w:rsidRPr="001319FB">
              <w:rPr>
                <w:sz w:val="24"/>
                <w:szCs w:val="24"/>
              </w:rPr>
              <w:t>положение;</w:t>
            </w:r>
          </w:p>
          <w:p w14:paraId="7B9F3417" w14:textId="77777777" w:rsidR="000702DB" w:rsidRPr="001319FB" w:rsidRDefault="0077736A" w:rsidP="00F04F2A">
            <w:pPr>
              <w:contextualSpacing/>
              <w:jc w:val="both"/>
              <w:rPr>
                <w:sz w:val="24"/>
                <w:szCs w:val="24"/>
              </w:rPr>
            </w:pPr>
            <w:r w:rsidRPr="001319FB">
              <w:rPr>
                <w:sz w:val="24"/>
                <w:szCs w:val="24"/>
              </w:rPr>
              <w:t>подъем/спуск колонны на длину свечи;</w:t>
            </w:r>
          </w:p>
          <w:p w14:paraId="259E60E6" w14:textId="77777777" w:rsidR="000702DB" w:rsidRPr="001319FB" w:rsidRDefault="0077736A" w:rsidP="00F04F2A">
            <w:pPr>
              <w:contextualSpacing/>
              <w:jc w:val="both"/>
              <w:rPr>
                <w:sz w:val="24"/>
                <w:szCs w:val="24"/>
              </w:rPr>
            </w:pPr>
            <w:r w:rsidRPr="001319FB">
              <w:rPr>
                <w:sz w:val="24"/>
                <w:szCs w:val="24"/>
              </w:rPr>
              <w:t>постановка колонны на клинья ротора;</w:t>
            </w:r>
          </w:p>
          <w:p w14:paraId="47F82BD9" w14:textId="77777777" w:rsidR="000702DB" w:rsidRPr="001319FB" w:rsidRDefault="0077736A" w:rsidP="00F04F2A">
            <w:pPr>
              <w:contextualSpacing/>
              <w:jc w:val="both"/>
              <w:rPr>
                <w:sz w:val="24"/>
                <w:szCs w:val="24"/>
              </w:rPr>
            </w:pPr>
            <w:r w:rsidRPr="001319FB">
              <w:rPr>
                <w:sz w:val="24"/>
                <w:szCs w:val="24"/>
              </w:rPr>
              <w:t>разгрузка талевой системы;</w:t>
            </w:r>
          </w:p>
          <w:p w14:paraId="16B70AF0" w14:textId="77777777" w:rsidR="000702DB" w:rsidRPr="001319FB" w:rsidRDefault="0077736A" w:rsidP="00F04F2A">
            <w:pPr>
              <w:contextualSpacing/>
              <w:jc w:val="both"/>
              <w:rPr>
                <w:sz w:val="24"/>
                <w:szCs w:val="24"/>
              </w:rPr>
            </w:pPr>
            <w:r w:rsidRPr="001319FB">
              <w:rPr>
                <w:sz w:val="24"/>
                <w:szCs w:val="24"/>
              </w:rPr>
              <w:t>отвинчивание/свинчивание свечи;</w:t>
            </w:r>
          </w:p>
          <w:p w14:paraId="072B4A45" w14:textId="77777777" w:rsidR="000702DB" w:rsidRPr="001319FB" w:rsidRDefault="0077736A" w:rsidP="00F04F2A">
            <w:pPr>
              <w:contextualSpacing/>
              <w:jc w:val="both"/>
              <w:rPr>
                <w:sz w:val="24"/>
                <w:szCs w:val="24"/>
              </w:rPr>
            </w:pPr>
            <w:r w:rsidRPr="001319FB">
              <w:rPr>
                <w:sz w:val="24"/>
                <w:szCs w:val="24"/>
              </w:rPr>
              <w:t>установка отвинченной свечи на подсвечник;</w:t>
            </w:r>
          </w:p>
          <w:p w14:paraId="22CCEB92" w14:textId="77777777" w:rsidR="000702DB" w:rsidRPr="001319FB" w:rsidRDefault="0077736A" w:rsidP="00F04F2A">
            <w:pPr>
              <w:contextualSpacing/>
              <w:jc w:val="both"/>
              <w:rPr>
                <w:sz w:val="24"/>
                <w:szCs w:val="24"/>
              </w:rPr>
            </w:pPr>
            <w:r w:rsidRPr="001319FB">
              <w:rPr>
                <w:sz w:val="24"/>
                <w:szCs w:val="24"/>
              </w:rPr>
              <w:t>спуск/подъем незагруженного элеватора;</w:t>
            </w:r>
          </w:p>
          <w:p w14:paraId="2A7603DA" w14:textId="77777777" w:rsidR="000702DB" w:rsidRPr="001319FB" w:rsidRDefault="0077736A" w:rsidP="00F04F2A">
            <w:pPr>
              <w:contextualSpacing/>
              <w:jc w:val="both"/>
              <w:rPr>
                <w:sz w:val="24"/>
                <w:szCs w:val="24"/>
              </w:rPr>
            </w:pPr>
            <w:r w:rsidRPr="001319FB">
              <w:rPr>
                <w:sz w:val="24"/>
                <w:szCs w:val="24"/>
              </w:rPr>
              <w:t>захват элеватором бурильной колонны/свечи;</w:t>
            </w:r>
          </w:p>
          <w:p w14:paraId="0C7E846F" w14:textId="77777777" w:rsidR="000702DB" w:rsidRPr="001319FB" w:rsidRDefault="0077736A" w:rsidP="00F04F2A">
            <w:pPr>
              <w:contextualSpacing/>
              <w:jc w:val="both"/>
              <w:rPr>
                <w:sz w:val="24"/>
                <w:szCs w:val="24"/>
              </w:rPr>
            </w:pPr>
            <w:r w:rsidRPr="001319FB">
              <w:rPr>
                <w:sz w:val="24"/>
                <w:szCs w:val="24"/>
              </w:rPr>
              <w:t>разгон с подхватом колонны бурильных труб;</w:t>
            </w:r>
          </w:p>
          <w:p w14:paraId="6CAB5FAD" w14:textId="77777777" w:rsidR="000702DB" w:rsidRPr="001319FB" w:rsidRDefault="0077736A" w:rsidP="00F04F2A">
            <w:pPr>
              <w:contextualSpacing/>
              <w:jc w:val="both"/>
              <w:rPr>
                <w:sz w:val="24"/>
                <w:szCs w:val="24"/>
              </w:rPr>
            </w:pPr>
            <w:r w:rsidRPr="001319FB">
              <w:rPr>
                <w:sz w:val="24"/>
                <w:szCs w:val="24"/>
              </w:rPr>
              <w:t>промывка, вращение и подача долота;</w:t>
            </w:r>
          </w:p>
          <w:p w14:paraId="05826963" w14:textId="77777777" w:rsidR="000702DB" w:rsidRPr="001319FB" w:rsidRDefault="0077736A" w:rsidP="00F04F2A">
            <w:pPr>
              <w:contextualSpacing/>
              <w:jc w:val="both"/>
              <w:rPr>
                <w:sz w:val="24"/>
                <w:szCs w:val="24"/>
              </w:rPr>
            </w:pPr>
            <w:r w:rsidRPr="001319FB">
              <w:rPr>
                <w:sz w:val="24"/>
                <w:szCs w:val="24"/>
              </w:rPr>
              <w:t>снятие контрольных параметров за показаниями момента кручения верхнего привода на панели управления верхним приводом и на сенсорном экране бурильщика;</w:t>
            </w:r>
          </w:p>
          <w:p w14:paraId="7711A00D" w14:textId="77777777" w:rsidR="000702DB" w:rsidRPr="001319FB" w:rsidRDefault="0077736A" w:rsidP="00F04F2A">
            <w:pPr>
              <w:contextualSpacing/>
              <w:jc w:val="both"/>
              <w:rPr>
                <w:sz w:val="24"/>
                <w:szCs w:val="24"/>
              </w:rPr>
            </w:pPr>
            <w:r w:rsidRPr="001319FB">
              <w:rPr>
                <w:sz w:val="24"/>
                <w:szCs w:val="24"/>
              </w:rPr>
              <w:t>бурение скважины;</w:t>
            </w:r>
          </w:p>
          <w:p w14:paraId="7A360F8D" w14:textId="77777777" w:rsidR="000702DB" w:rsidRPr="001319FB" w:rsidRDefault="0077736A" w:rsidP="00F04F2A">
            <w:pPr>
              <w:contextualSpacing/>
              <w:jc w:val="both"/>
              <w:rPr>
                <w:sz w:val="24"/>
                <w:szCs w:val="24"/>
              </w:rPr>
            </w:pPr>
            <w:r w:rsidRPr="001319FB">
              <w:rPr>
                <w:sz w:val="24"/>
                <w:szCs w:val="24"/>
              </w:rPr>
              <w:t>наращивание бурильной колонны;</w:t>
            </w:r>
          </w:p>
          <w:p w14:paraId="06FF85BE" w14:textId="77777777" w:rsidR="000702DB" w:rsidRPr="001319FB" w:rsidRDefault="0077736A" w:rsidP="00F04F2A">
            <w:pPr>
              <w:contextualSpacing/>
              <w:jc w:val="both"/>
              <w:rPr>
                <w:sz w:val="24"/>
                <w:szCs w:val="24"/>
              </w:rPr>
            </w:pPr>
            <w:r w:rsidRPr="001319FB">
              <w:rPr>
                <w:sz w:val="24"/>
                <w:szCs w:val="24"/>
              </w:rPr>
              <w:t>контроль параметров технологического процесса;</w:t>
            </w:r>
          </w:p>
        </w:tc>
      </w:tr>
    </w:tbl>
    <w:p w14:paraId="75815CC1" w14:textId="77777777" w:rsidR="000702DB" w:rsidRPr="001319FB" w:rsidRDefault="000702DB" w:rsidP="00F04F2A">
      <w:pPr>
        <w:spacing w:after="0" w:line="360" w:lineRule="auto"/>
        <w:ind w:firstLine="709"/>
        <w:contextualSpacing/>
        <w:jc w:val="both"/>
        <w:rPr>
          <w:rFonts w:ascii="Times New Roman" w:hAnsi="Times New Roman" w:cs="Times New Roman"/>
          <w:sz w:val="28"/>
          <w:szCs w:val="28"/>
        </w:rPr>
      </w:pPr>
    </w:p>
    <w:p w14:paraId="7ED04BE0" w14:textId="77777777" w:rsidR="000702DB" w:rsidRPr="001319FB" w:rsidRDefault="0077736A" w:rsidP="00F04F2A">
      <w:pPr>
        <w:pStyle w:val="-2"/>
        <w:contextualSpacing/>
      </w:pPr>
      <w:bookmarkStart w:id="10" w:name="_Toc126767226"/>
      <w:r w:rsidRPr="001319FB">
        <w:t>1.5. КОНКУРСНОЕ ЗАДАНИЕ</w:t>
      </w:r>
      <w:bookmarkEnd w:id="10"/>
    </w:p>
    <w:p w14:paraId="3066E791" w14:textId="77777777"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contextualSpacing/>
        <w:jc w:val="both"/>
        <w:rPr>
          <w:rFonts w:ascii="Times New Roman" w:eastAsia="Times New Roman" w:hAnsi="Times New Roman" w:cs="Times New Roman"/>
          <w:color w:val="000000"/>
          <w:sz w:val="28"/>
          <w:szCs w:val="28"/>
        </w:rPr>
      </w:pPr>
      <w:r w:rsidRPr="001319FB">
        <w:rPr>
          <w:rFonts w:ascii="Times New Roman" w:eastAsia="Times New Roman" w:hAnsi="Times New Roman" w:cs="Times New Roman"/>
          <w:color w:val="000000"/>
          <w:sz w:val="28"/>
          <w:szCs w:val="28"/>
        </w:rPr>
        <w:t>Общая продолжительность Конкурсного задания</w:t>
      </w:r>
      <w:r w:rsidRPr="001319FB">
        <w:rPr>
          <w:rFonts w:ascii="Times New Roman" w:eastAsia="Times New Roman" w:hAnsi="Times New Roman" w:cs="Times New Roman"/>
          <w:color w:val="000000"/>
          <w:sz w:val="28"/>
          <w:szCs w:val="28"/>
          <w:vertAlign w:val="superscript"/>
        </w:rPr>
        <w:footnoteReference w:id="1"/>
      </w:r>
      <w:r w:rsidRPr="001319FB">
        <w:rPr>
          <w:rFonts w:ascii="Times New Roman" w:eastAsia="Times New Roman" w:hAnsi="Times New Roman" w:cs="Times New Roman"/>
          <w:color w:val="000000"/>
          <w:sz w:val="28"/>
          <w:szCs w:val="28"/>
        </w:rPr>
        <w:t xml:space="preserve">: </w:t>
      </w:r>
      <w:r w:rsidRPr="00777A77">
        <w:rPr>
          <w:rFonts w:ascii="Times New Roman" w:eastAsia="Times New Roman" w:hAnsi="Times New Roman" w:cs="Times New Roman"/>
          <w:sz w:val="28"/>
          <w:szCs w:val="28"/>
        </w:rPr>
        <w:t>15 ч.</w:t>
      </w:r>
    </w:p>
    <w:p w14:paraId="76CE8548" w14:textId="60616C82" w:rsidR="000702DB" w:rsidRPr="001319FB" w:rsidRDefault="0077736A" w:rsidP="00F04F2A">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contextualSpacing/>
        <w:jc w:val="both"/>
        <w:rPr>
          <w:rFonts w:ascii="Times New Roman" w:eastAsia="Times New Roman" w:hAnsi="Times New Roman" w:cs="Times New Roman"/>
          <w:color w:val="000000"/>
          <w:sz w:val="28"/>
          <w:szCs w:val="28"/>
        </w:rPr>
      </w:pPr>
      <w:r w:rsidRPr="001319FB">
        <w:rPr>
          <w:rFonts w:ascii="Times New Roman" w:eastAsia="Times New Roman" w:hAnsi="Times New Roman" w:cs="Times New Roman"/>
          <w:color w:val="000000"/>
          <w:sz w:val="28"/>
          <w:szCs w:val="28"/>
        </w:rPr>
        <w:t xml:space="preserve">Количество конкурсных дней: </w:t>
      </w:r>
      <w:r w:rsidRPr="00777A77">
        <w:rPr>
          <w:rFonts w:ascii="Times New Roman" w:eastAsia="Times New Roman" w:hAnsi="Times New Roman" w:cs="Times New Roman"/>
          <w:sz w:val="28"/>
          <w:szCs w:val="28"/>
        </w:rPr>
        <w:t>3 дн</w:t>
      </w:r>
      <w:r w:rsidR="0075309A" w:rsidRPr="00777A77">
        <w:rPr>
          <w:rFonts w:ascii="Times New Roman" w:eastAsia="Times New Roman" w:hAnsi="Times New Roman" w:cs="Times New Roman"/>
          <w:sz w:val="28"/>
          <w:szCs w:val="28"/>
        </w:rPr>
        <w:t>я</w:t>
      </w:r>
    </w:p>
    <w:p w14:paraId="6BDC12AA" w14:textId="77777777" w:rsidR="000702DB" w:rsidRPr="001319FB" w:rsidRDefault="0077736A" w:rsidP="00F04F2A">
      <w:pPr>
        <w:spacing w:after="0" w:line="276" w:lineRule="auto"/>
        <w:ind w:firstLine="709"/>
        <w:contextualSpacing/>
        <w:jc w:val="both"/>
        <w:rPr>
          <w:rFonts w:ascii="Times New Roman" w:hAnsi="Times New Roman" w:cs="Times New Roman"/>
          <w:sz w:val="28"/>
          <w:szCs w:val="28"/>
        </w:rPr>
      </w:pPr>
      <w:r w:rsidRPr="001319FB">
        <w:rPr>
          <w:rFonts w:ascii="Times New Roman" w:hAnsi="Times New Roman" w:cs="Times New Roman"/>
          <w:sz w:val="28"/>
          <w:szCs w:val="28"/>
        </w:rPr>
        <w:t>Вне зависимости от количества модулей, КЗ должно включать оценку по каждому из разделов требований компетенции.</w:t>
      </w:r>
    </w:p>
    <w:p w14:paraId="74C4F92B" w14:textId="77777777" w:rsidR="000702DB" w:rsidRPr="001319FB" w:rsidRDefault="0077736A" w:rsidP="00F04F2A">
      <w:pPr>
        <w:spacing w:after="0" w:line="276" w:lineRule="auto"/>
        <w:ind w:firstLine="709"/>
        <w:contextualSpacing/>
        <w:jc w:val="both"/>
        <w:rPr>
          <w:rFonts w:ascii="Times New Roman" w:hAnsi="Times New Roman" w:cs="Times New Roman"/>
          <w:sz w:val="28"/>
          <w:szCs w:val="28"/>
        </w:rPr>
      </w:pPr>
      <w:r w:rsidRPr="001319FB">
        <w:rPr>
          <w:rFonts w:ascii="Times New Roman" w:hAnsi="Times New Roman" w:cs="Times New Roman"/>
          <w:sz w:val="28"/>
          <w:szCs w:val="28"/>
        </w:rPr>
        <w:t>Оценка знаний участника 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p>
    <w:p w14:paraId="4397D8BD" w14:textId="77777777" w:rsidR="000702DB" w:rsidRPr="001319FB" w:rsidRDefault="0077736A" w:rsidP="00F04F2A">
      <w:pPr>
        <w:pStyle w:val="-2"/>
        <w:contextualSpacing/>
      </w:pPr>
      <w:bookmarkStart w:id="11" w:name="_Toc126767227"/>
      <w:r w:rsidRPr="001319FB">
        <w:lastRenderedPageBreak/>
        <w:t xml:space="preserve">1.5.1. Разработка/выбор конкурсного задания (ссылка на </w:t>
      </w:r>
      <w:proofErr w:type="spellStart"/>
      <w:r w:rsidRPr="001319FB">
        <w:t>ЯндексДиск</w:t>
      </w:r>
      <w:proofErr w:type="spellEnd"/>
      <w:r w:rsidRPr="001319FB">
        <w:t xml:space="preserve"> с матрицей, заполненной в </w:t>
      </w:r>
      <w:r w:rsidRPr="001319FB">
        <w:rPr>
          <w:lang w:val="en-US"/>
        </w:rPr>
        <w:t>Excel</w:t>
      </w:r>
      <w:r w:rsidRPr="001319FB">
        <w:t>)</w:t>
      </w:r>
      <w:bookmarkEnd w:id="11"/>
    </w:p>
    <w:p w14:paraId="1133A3BF" w14:textId="77777777" w:rsidR="00F04F2A" w:rsidRDefault="0077736A" w:rsidP="00F04F2A">
      <w:pPr>
        <w:spacing w:after="0" w:line="276" w:lineRule="auto"/>
        <w:ind w:firstLine="851"/>
        <w:contextualSpacing/>
        <w:jc w:val="both"/>
        <w:rPr>
          <w:rFonts w:ascii="Times New Roman" w:eastAsia="Times New Roman" w:hAnsi="Times New Roman" w:cs="Times New Roman"/>
          <w:sz w:val="28"/>
          <w:szCs w:val="28"/>
          <w:lang w:eastAsia="ru-RU"/>
        </w:rPr>
      </w:pPr>
      <w:r w:rsidRPr="001319FB">
        <w:rPr>
          <w:rFonts w:ascii="Times New Roman" w:eastAsia="Times New Roman" w:hAnsi="Times New Roman" w:cs="Times New Roman"/>
          <w:sz w:val="28"/>
          <w:szCs w:val="28"/>
          <w:lang w:eastAsia="ru-RU"/>
        </w:rPr>
        <w:t>Конкурсное задание состоит из 4</w:t>
      </w:r>
      <w:r w:rsidR="00333972" w:rsidRPr="001319FB">
        <w:rPr>
          <w:rFonts w:ascii="Times New Roman" w:eastAsia="Times New Roman" w:hAnsi="Times New Roman" w:cs="Times New Roman"/>
          <w:sz w:val="28"/>
          <w:szCs w:val="28"/>
          <w:lang w:eastAsia="ru-RU"/>
        </w:rPr>
        <w:t>-х</w:t>
      </w:r>
      <w:r w:rsidRPr="001319FB">
        <w:rPr>
          <w:rFonts w:ascii="Times New Roman" w:eastAsia="Times New Roman" w:hAnsi="Times New Roman" w:cs="Times New Roman"/>
          <w:sz w:val="28"/>
          <w:szCs w:val="28"/>
          <w:lang w:eastAsia="ru-RU"/>
        </w:rPr>
        <w:t xml:space="preserve"> модулей, включает обязательную к выполнению часть (инвариант) – 3 модул</w:t>
      </w:r>
      <w:r w:rsidR="00333972" w:rsidRPr="001319FB">
        <w:rPr>
          <w:rFonts w:ascii="Times New Roman" w:eastAsia="Times New Roman" w:hAnsi="Times New Roman" w:cs="Times New Roman"/>
          <w:sz w:val="28"/>
          <w:szCs w:val="28"/>
          <w:lang w:eastAsia="ru-RU"/>
        </w:rPr>
        <w:t>я</w:t>
      </w:r>
      <w:r w:rsidRPr="001319FB">
        <w:rPr>
          <w:rFonts w:ascii="Times New Roman" w:eastAsia="Times New Roman" w:hAnsi="Times New Roman" w:cs="Times New Roman"/>
          <w:sz w:val="28"/>
          <w:szCs w:val="28"/>
          <w:lang w:eastAsia="ru-RU"/>
        </w:rPr>
        <w:t>, и вариативную часть – 1 модуль.</w:t>
      </w:r>
    </w:p>
    <w:p w14:paraId="336296B7" w14:textId="300A2B80" w:rsidR="000702DB" w:rsidRPr="001319FB" w:rsidRDefault="0077736A" w:rsidP="00F04F2A">
      <w:pPr>
        <w:spacing w:after="0" w:line="276" w:lineRule="auto"/>
        <w:ind w:firstLine="851"/>
        <w:contextualSpacing/>
        <w:jc w:val="both"/>
        <w:rPr>
          <w:rFonts w:ascii="Times New Roman" w:eastAsia="Times New Roman" w:hAnsi="Times New Roman" w:cs="Times New Roman"/>
          <w:sz w:val="28"/>
          <w:szCs w:val="28"/>
          <w:lang w:eastAsia="ru-RU"/>
        </w:rPr>
      </w:pPr>
      <w:r w:rsidRPr="001319FB">
        <w:rPr>
          <w:rFonts w:ascii="Times New Roman" w:eastAsia="Times New Roman" w:hAnsi="Times New Roman" w:cs="Times New Roman"/>
          <w:sz w:val="28"/>
          <w:szCs w:val="28"/>
          <w:lang w:eastAsia="ru-RU"/>
        </w:rPr>
        <w:t>Общее количество баллов конкурсного задания составляет 100.</w:t>
      </w:r>
    </w:p>
    <w:p w14:paraId="683CABF7" w14:textId="77777777" w:rsidR="000702DB" w:rsidRPr="001319FB" w:rsidRDefault="0077736A" w:rsidP="00F04F2A">
      <w:pPr>
        <w:spacing w:after="0" w:line="276" w:lineRule="auto"/>
        <w:ind w:firstLine="851"/>
        <w:contextualSpacing/>
        <w:jc w:val="both"/>
        <w:rPr>
          <w:rFonts w:ascii="Times New Roman" w:eastAsia="Times New Roman" w:hAnsi="Times New Roman" w:cs="Times New Roman"/>
          <w:sz w:val="28"/>
          <w:szCs w:val="28"/>
          <w:lang w:eastAsia="ru-RU"/>
        </w:rPr>
      </w:pPr>
      <w:r w:rsidRPr="001319FB">
        <w:rPr>
          <w:rFonts w:ascii="Times New Roman" w:eastAsia="Times New Roman" w:hAnsi="Times New Roman" w:cs="Times New Roman"/>
          <w:sz w:val="28"/>
          <w:szCs w:val="28"/>
          <w:lang w:eastAsia="ru-RU"/>
        </w:rPr>
        <w:t>Обязательная к выполнению часть (инвариант) выполняется всеми регионами без исключения на всех уровнях чемпионатов.</w:t>
      </w:r>
    </w:p>
    <w:p w14:paraId="7A9E197D" w14:textId="77777777" w:rsidR="000702DB" w:rsidRPr="001319FB" w:rsidRDefault="0077736A" w:rsidP="00F04F2A">
      <w:pPr>
        <w:spacing w:after="0" w:line="276" w:lineRule="auto"/>
        <w:ind w:firstLine="851"/>
        <w:contextualSpacing/>
        <w:jc w:val="both"/>
        <w:rPr>
          <w:rFonts w:ascii="Times New Roman" w:eastAsia="Times New Roman" w:hAnsi="Times New Roman" w:cs="Times New Roman"/>
          <w:sz w:val="28"/>
          <w:szCs w:val="28"/>
          <w:lang w:eastAsia="ru-RU"/>
        </w:rPr>
      </w:pPr>
      <w:r w:rsidRPr="001319FB">
        <w:rPr>
          <w:rFonts w:ascii="Times New Roman" w:eastAsia="Times New Roman" w:hAnsi="Times New Roman" w:cs="Times New Roman"/>
          <w:sz w:val="28"/>
          <w:szCs w:val="28"/>
          <w:lang w:eastAsia="ru-RU"/>
        </w:rPr>
        <w:t>Количество модулей из вариативной части,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 В случае если ни один из модулей вариативной части не подходит под запрос работодателя конкретного региона, то вариативный (е) модуль (и) формируется регионом самостоятельно под запрос работодателя. При этом, время на выполнение модуля (ей) и количество баллов в критериях оценки по аспектам не меняются.</w:t>
      </w:r>
    </w:p>
    <w:p w14:paraId="50714F4D" w14:textId="36A9EA53" w:rsidR="000702DB" w:rsidRPr="001319FB" w:rsidRDefault="000702DB" w:rsidP="00F04F2A">
      <w:pPr>
        <w:spacing w:after="0" w:line="360" w:lineRule="auto"/>
        <w:contextualSpacing/>
        <w:jc w:val="both"/>
        <w:rPr>
          <w:rFonts w:ascii="Times New Roman" w:eastAsia="Times New Roman" w:hAnsi="Times New Roman" w:cs="Times New Roman"/>
          <w:b/>
          <w:bCs/>
          <w:sz w:val="28"/>
          <w:szCs w:val="28"/>
          <w:lang w:eastAsia="ru-RU"/>
        </w:rPr>
      </w:pPr>
    </w:p>
    <w:p w14:paraId="41ADA3C8" w14:textId="77777777" w:rsidR="000702DB" w:rsidRPr="001319FB" w:rsidRDefault="0077736A" w:rsidP="00F04F2A">
      <w:pPr>
        <w:pStyle w:val="-2"/>
        <w:contextualSpacing/>
      </w:pPr>
      <w:bookmarkStart w:id="12" w:name="_Toc126767228"/>
      <w:r w:rsidRPr="001319FB">
        <w:t>1.5.2. Структура модулей конкурсного задания (инвариант/</w:t>
      </w:r>
      <w:proofErr w:type="spellStart"/>
      <w:r w:rsidRPr="001319FB">
        <w:t>вариатив</w:t>
      </w:r>
      <w:proofErr w:type="spellEnd"/>
      <w:r w:rsidRPr="001319FB">
        <w:t>)</w:t>
      </w:r>
      <w:bookmarkEnd w:id="12"/>
    </w:p>
    <w:p w14:paraId="3D70F7D0" w14:textId="77777777" w:rsidR="000702DB" w:rsidRPr="001319FB" w:rsidRDefault="000702DB" w:rsidP="00F04F2A">
      <w:pPr>
        <w:spacing w:after="0" w:line="276" w:lineRule="auto"/>
        <w:contextualSpacing/>
        <w:jc w:val="both"/>
        <w:rPr>
          <w:rFonts w:ascii="Times New Roman" w:hAnsi="Times New Roman" w:cs="Times New Roman"/>
          <w:sz w:val="28"/>
          <w:szCs w:val="28"/>
        </w:rPr>
      </w:pPr>
    </w:p>
    <w:p w14:paraId="31DFBD55" w14:textId="36F78FF8" w:rsidR="000702DB" w:rsidRPr="001319FB" w:rsidRDefault="0077736A" w:rsidP="00F04F2A">
      <w:pPr>
        <w:spacing w:after="0" w:line="276" w:lineRule="auto"/>
        <w:ind w:firstLine="709"/>
        <w:contextualSpacing/>
        <w:jc w:val="both"/>
        <w:rPr>
          <w:rFonts w:ascii="Times New Roman" w:eastAsia="Times New Roman" w:hAnsi="Times New Roman" w:cs="Times New Roman"/>
          <w:b/>
          <w:color w:val="000000"/>
          <w:sz w:val="28"/>
          <w:szCs w:val="28"/>
          <w:lang w:eastAsia="ru-RU"/>
        </w:rPr>
      </w:pPr>
      <w:r w:rsidRPr="001319FB">
        <w:rPr>
          <w:rFonts w:ascii="Times New Roman" w:eastAsia="Times New Roman" w:hAnsi="Times New Roman" w:cs="Times New Roman"/>
          <w:b/>
          <w:bCs/>
          <w:sz w:val="28"/>
          <w:szCs w:val="28"/>
          <w:lang w:eastAsia="ru-RU"/>
        </w:rPr>
        <w:t>Модуль А.</w:t>
      </w:r>
      <w:r w:rsidRPr="001319FB">
        <w:rPr>
          <w:rFonts w:ascii="Times New Roman" w:eastAsia="Times New Roman" w:hAnsi="Times New Roman" w:cs="Times New Roman"/>
          <w:b/>
          <w:color w:val="000000"/>
          <w:sz w:val="28"/>
          <w:szCs w:val="28"/>
          <w:lang w:eastAsia="ru-RU"/>
        </w:rPr>
        <w:t xml:space="preserve"> Обслуживание и ремонт горизонтального шламового насоса (</w:t>
      </w:r>
      <w:proofErr w:type="spellStart"/>
      <w:r w:rsidR="00333972" w:rsidRPr="001319FB">
        <w:rPr>
          <w:rFonts w:ascii="Times New Roman" w:eastAsia="Times New Roman" w:hAnsi="Times New Roman" w:cs="Times New Roman"/>
          <w:b/>
          <w:color w:val="000000"/>
          <w:sz w:val="28"/>
          <w:szCs w:val="28"/>
          <w:lang w:eastAsia="ru-RU"/>
        </w:rPr>
        <w:t>В</w:t>
      </w:r>
      <w:r w:rsidRPr="001319FB">
        <w:rPr>
          <w:rFonts w:ascii="Times New Roman" w:eastAsia="Times New Roman" w:hAnsi="Times New Roman" w:cs="Times New Roman"/>
          <w:b/>
          <w:color w:val="000000"/>
          <w:sz w:val="28"/>
          <w:szCs w:val="28"/>
          <w:lang w:eastAsia="ru-RU"/>
        </w:rPr>
        <w:t>ариатив</w:t>
      </w:r>
      <w:proofErr w:type="spellEnd"/>
      <w:r w:rsidRPr="001319FB">
        <w:rPr>
          <w:rFonts w:ascii="Times New Roman" w:eastAsia="Times New Roman" w:hAnsi="Times New Roman" w:cs="Times New Roman"/>
          <w:b/>
          <w:color w:val="000000"/>
          <w:sz w:val="28"/>
          <w:szCs w:val="28"/>
          <w:lang w:eastAsia="ru-RU"/>
        </w:rPr>
        <w:t>).</w:t>
      </w:r>
    </w:p>
    <w:p w14:paraId="6F6F2664" w14:textId="4333F6DC" w:rsidR="000702DB" w:rsidRPr="001319FB" w:rsidRDefault="0077736A" w:rsidP="00F04F2A">
      <w:pPr>
        <w:spacing w:after="0" w:line="276" w:lineRule="auto"/>
        <w:ind w:firstLine="709"/>
        <w:contextualSpacing/>
        <w:jc w:val="both"/>
        <w:rPr>
          <w:rFonts w:ascii="Times New Roman" w:eastAsia="Times New Roman" w:hAnsi="Times New Roman" w:cs="Times New Roman"/>
          <w:bCs/>
          <w:i/>
          <w:sz w:val="28"/>
          <w:szCs w:val="28"/>
        </w:rPr>
      </w:pPr>
      <w:r w:rsidRPr="001319FB">
        <w:rPr>
          <w:rFonts w:ascii="Times New Roman" w:eastAsia="Times New Roman" w:hAnsi="Times New Roman" w:cs="Times New Roman"/>
          <w:bCs/>
          <w:i/>
          <w:sz w:val="28"/>
          <w:szCs w:val="28"/>
        </w:rPr>
        <w:t>Время на выполнение модуля 2 час</w:t>
      </w:r>
      <w:r w:rsidR="00333972" w:rsidRPr="001319FB">
        <w:rPr>
          <w:rFonts w:ascii="Times New Roman" w:eastAsia="Times New Roman" w:hAnsi="Times New Roman" w:cs="Times New Roman"/>
          <w:bCs/>
          <w:i/>
          <w:sz w:val="28"/>
          <w:szCs w:val="28"/>
        </w:rPr>
        <w:t>а</w:t>
      </w:r>
    </w:p>
    <w:p w14:paraId="1620B33B"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
          <w:bCs/>
          <w:sz w:val="28"/>
          <w:szCs w:val="28"/>
        </w:rPr>
        <w:t>Задания:</w:t>
      </w:r>
      <w:r w:rsidRPr="001319FB">
        <w:rPr>
          <w:rFonts w:ascii="Times New Roman" w:eastAsia="Times New Roman" w:hAnsi="Times New Roman" w:cs="Times New Roman"/>
          <w:bCs/>
          <w:sz w:val="28"/>
          <w:szCs w:val="28"/>
        </w:rPr>
        <w:t xml:space="preserve"> </w:t>
      </w:r>
    </w:p>
    <w:p w14:paraId="7F889D4B"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i/>
          <w:sz w:val="28"/>
          <w:szCs w:val="28"/>
        </w:rPr>
        <w:t>1.</w:t>
      </w:r>
      <w:r w:rsidRPr="001319FB">
        <w:rPr>
          <w:rFonts w:ascii="Times New Roman" w:eastAsia="Times New Roman" w:hAnsi="Times New Roman" w:cs="Times New Roman"/>
          <w:bCs/>
          <w:i/>
          <w:sz w:val="28"/>
          <w:szCs w:val="28"/>
        </w:rPr>
        <w:tab/>
      </w:r>
      <w:r w:rsidRPr="001319FB">
        <w:rPr>
          <w:rFonts w:ascii="Times New Roman" w:eastAsia="Times New Roman" w:hAnsi="Times New Roman" w:cs="Times New Roman"/>
          <w:bCs/>
          <w:sz w:val="28"/>
          <w:szCs w:val="28"/>
        </w:rPr>
        <w:t>Осмотреть средства индивидуальной защиты: специальную одежду, обувь, перчатки, каску, защитные очки.</w:t>
      </w:r>
    </w:p>
    <w:p w14:paraId="370755A9"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2.</w:t>
      </w:r>
      <w:r w:rsidRPr="001319FB">
        <w:rPr>
          <w:rFonts w:ascii="Times New Roman" w:eastAsia="Times New Roman" w:hAnsi="Times New Roman" w:cs="Times New Roman"/>
          <w:bCs/>
          <w:sz w:val="28"/>
          <w:szCs w:val="28"/>
        </w:rPr>
        <w:tab/>
        <w:t>Подготовить наборы ключей и инструментов, ветоши на рабочем месте.</w:t>
      </w:r>
    </w:p>
    <w:p w14:paraId="2F6E0159"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3.</w:t>
      </w:r>
      <w:r w:rsidRPr="001319FB">
        <w:rPr>
          <w:rFonts w:ascii="Times New Roman" w:eastAsia="Times New Roman" w:hAnsi="Times New Roman" w:cs="Times New Roman"/>
          <w:bCs/>
          <w:sz w:val="28"/>
          <w:szCs w:val="28"/>
        </w:rPr>
        <w:tab/>
        <w:t>Произвести визуальный осмотр горизонтального шламового насоса с проверки горизонтальности размещения насоса на основании.</w:t>
      </w:r>
    </w:p>
    <w:p w14:paraId="2A367BB7"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4.</w:t>
      </w:r>
      <w:r w:rsidRPr="001319FB">
        <w:rPr>
          <w:rFonts w:ascii="Times New Roman" w:eastAsia="Times New Roman" w:hAnsi="Times New Roman" w:cs="Times New Roman"/>
          <w:bCs/>
          <w:sz w:val="28"/>
          <w:szCs w:val="28"/>
        </w:rPr>
        <w:tab/>
        <w:t xml:space="preserve">Произвести </w:t>
      </w:r>
      <w:proofErr w:type="spellStart"/>
      <w:r w:rsidRPr="001319FB">
        <w:rPr>
          <w:rFonts w:ascii="Times New Roman" w:eastAsia="Times New Roman" w:hAnsi="Times New Roman" w:cs="Times New Roman"/>
          <w:bCs/>
          <w:sz w:val="28"/>
          <w:szCs w:val="28"/>
        </w:rPr>
        <w:t>дефектовку</w:t>
      </w:r>
      <w:proofErr w:type="spellEnd"/>
      <w:r w:rsidRPr="001319FB">
        <w:rPr>
          <w:rFonts w:ascii="Times New Roman" w:eastAsia="Times New Roman" w:hAnsi="Times New Roman" w:cs="Times New Roman"/>
          <w:bCs/>
          <w:sz w:val="28"/>
          <w:szCs w:val="28"/>
        </w:rPr>
        <w:t>.</w:t>
      </w:r>
    </w:p>
    <w:p w14:paraId="0734E0CB"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 xml:space="preserve">5. </w:t>
      </w:r>
      <w:r w:rsidRPr="001319FB">
        <w:rPr>
          <w:rFonts w:ascii="Times New Roman" w:eastAsia="Times New Roman" w:hAnsi="Times New Roman" w:cs="Times New Roman"/>
          <w:bCs/>
          <w:sz w:val="28"/>
          <w:szCs w:val="28"/>
        </w:rPr>
        <w:tab/>
        <w:t>Демонтаж и монтаж подшипников.</w:t>
      </w:r>
    </w:p>
    <w:p w14:paraId="12A07FE6"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6.</w:t>
      </w:r>
      <w:r w:rsidRPr="001319FB">
        <w:rPr>
          <w:rFonts w:ascii="Times New Roman" w:eastAsia="Times New Roman" w:hAnsi="Times New Roman" w:cs="Times New Roman"/>
          <w:bCs/>
          <w:sz w:val="28"/>
          <w:szCs w:val="28"/>
        </w:rPr>
        <w:tab/>
        <w:t>Подготовка всех элементов к сборке (зачистка и обезжиривание поверхностей).</w:t>
      </w:r>
    </w:p>
    <w:p w14:paraId="32575E37"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7.</w:t>
      </w:r>
      <w:r w:rsidRPr="001319FB">
        <w:rPr>
          <w:rFonts w:ascii="Times New Roman" w:eastAsia="Times New Roman" w:hAnsi="Times New Roman" w:cs="Times New Roman"/>
          <w:bCs/>
          <w:sz w:val="28"/>
          <w:szCs w:val="28"/>
        </w:rPr>
        <w:tab/>
        <w:t>Монтаж вала в подшипниковый узел и установку на базу насоса.</w:t>
      </w:r>
    </w:p>
    <w:p w14:paraId="5CC63EA4"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8.</w:t>
      </w:r>
      <w:r w:rsidRPr="001319FB">
        <w:rPr>
          <w:rFonts w:ascii="Times New Roman" w:eastAsia="Times New Roman" w:hAnsi="Times New Roman" w:cs="Times New Roman"/>
          <w:bCs/>
          <w:sz w:val="28"/>
          <w:szCs w:val="28"/>
        </w:rPr>
        <w:tab/>
        <w:t xml:space="preserve">Монтаж сальников, уплотнений, передний и задний </w:t>
      </w:r>
      <w:proofErr w:type="spellStart"/>
      <w:r w:rsidRPr="001319FB">
        <w:rPr>
          <w:rFonts w:ascii="Times New Roman" w:eastAsia="Times New Roman" w:hAnsi="Times New Roman" w:cs="Times New Roman"/>
          <w:bCs/>
          <w:sz w:val="28"/>
          <w:szCs w:val="28"/>
        </w:rPr>
        <w:t>бронедисков</w:t>
      </w:r>
      <w:proofErr w:type="spellEnd"/>
      <w:r w:rsidRPr="001319FB">
        <w:rPr>
          <w:rFonts w:ascii="Times New Roman" w:eastAsia="Times New Roman" w:hAnsi="Times New Roman" w:cs="Times New Roman"/>
          <w:bCs/>
          <w:sz w:val="28"/>
          <w:szCs w:val="28"/>
        </w:rPr>
        <w:t xml:space="preserve"> на подшипниковый узел.</w:t>
      </w:r>
    </w:p>
    <w:p w14:paraId="3C5E118A"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9.</w:t>
      </w:r>
      <w:r w:rsidRPr="001319FB">
        <w:rPr>
          <w:rFonts w:ascii="Times New Roman" w:eastAsia="Times New Roman" w:hAnsi="Times New Roman" w:cs="Times New Roman"/>
          <w:bCs/>
          <w:sz w:val="28"/>
          <w:szCs w:val="28"/>
        </w:rPr>
        <w:tab/>
        <w:t>Монтаж задней крышки насоса.</w:t>
      </w:r>
    </w:p>
    <w:p w14:paraId="7FD3AD8D"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10.</w:t>
      </w:r>
      <w:r w:rsidRPr="001319FB">
        <w:rPr>
          <w:rFonts w:ascii="Times New Roman" w:eastAsia="Times New Roman" w:hAnsi="Times New Roman" w:cs="Times New Roman"/>
          <w:bCs/>
          <w:sz w:val="28"/>
          <w:szCs w:val="28"/>
        </w:rPr>
        <w:tab/>
        <w:t xml:space="preserve">Сборка внутренней части рабочего колеса (задний лайнер, крыльчатка, спиральный вкладыш, передний лайнер, </w:t>
      </w:r>
      <w:proofErr w:type="spellStart"/>
      <w:r w:rsidRPr="001319FB">
        <w:rPr>
          <w:rFonts w:ascii="Times New Roman" w:eastAsia="Times New Roman" w:hAnsi="Times New Roman" w:cs="Times New Roman"/>
          <w:bCs/>
          <w:sz w:val="28"/>
          <w:szCs w:val="28"/>
        </w:rPr>
        <w:t>бронедиск</w:t>
      </w:r>
      <w:proofErr w:type="spellEnd"/>
      <w:r w:rsidRPr="001319FB">
        <w:rPr>
          <w:rFonts w:ascii="Times New Roman" w:eastAsia="Times New Roman" w:hAnsi="Times New Roman" w:cs="Times New Roman"/>
          <w:bCs/>
          <w:sz w:val="28"/>
          <w:szCs w:val="28"/>
        </w:rPr>
        <w:t>).</w:t>
      </w:r>
    </w:p>
    <w:p w14:paraId="76B5F2EE"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11.</w:t>
      </w:r>
      <w:r w:rsidRPr="001319FB">
        <w:rPr>
          <w:rFonts w:ascii="Times New Roman" w:eastAsia="Times New Roman" w:hAnsi="Times New Roman" w:cs="Times New Roman"/>
          <w:bCs/>
          <w:sz w:val="28"/>
          <w:szCs w:val="28"/>
        </w:rPr>
        <w:tab/>
        <w:t>Убрать рабочее место.</w:t>
      </w:r>
    </w:p>
    <w:p w14:paraId="496D2856" w14:textId="079187BB" w:rsidR="000702DB" w:rsidRPr="001319FB" w:rsidRDefault="001C6C89" w:rsidP="00F04F2A">
      <w:pPr>
        <w:spacing w:after="0" w:line="276" w:lineRule="auto"/>
        <w:contextualSpacing/>
        <w:jc w:val="both"/>
        <w:rPr>
          <w:rFonts w:ascii="Times New Roman" w:eastAsia="Times New Roman" w:hAnsi="Times New Roman" w:cs="Times New Roman"/>
          <w:b/>
          <w:color w:val="000000"/>
          <w:sz w:val="28"/>
          <w:szCs w:val="28"/>
          <w:lang w:eastAsia="ru-RU"/>
        </w:rPr>
      </w:pPr>
      <w:r w:rsidRPr="001319FB">
        <w:rPr>
          <w:rFonts w:ascii="Times New Roman" w:eastAsia="Times New Roman" w:hAnsi="Times New Roman" w:cs="Times New Roman"/>
          <w:b/>
          <w:bCs/>
          <w:sz w:val="28"/>
          <w:szCs w:val="28"/>
          <w:lang w:eastAsia="ru-RU"/>
        </w:rPr>
        <w:lastRenderedPageBreak/>
        <w:t>М</w:t>
      </w:r>
      <w:r w:rsidR="0077736A" w:rsidRPr="001319FB">
        <w:rPr>
          <w:rFonts w:ascii="Times New Roman" w:eastAsia="Times New Roman" w:hAnsi="Times New Roman" w:cs="Times New Roman"/>
          <w:b/>
          <w:bCs/>
          <w:sz w:val="28"/>
          <w:szCs w:val="28"/>
          <w:lang w:eastAsia="ru-RU"/>
        </w:rPr>
        <w:t>одуль Б.</w:t>
      </w:r>
      <w:r w:rsidR="0077736A" w:rsidRPr="001319FB">
        <w:rPr>
          <w:rFonts w:ascii="Times New Roman" w:eastAsia="Times New Roman" w:hAnsi="Times New Roman" w:cs="Times New Roman"/>
          <w:b/>
          <w:color w:val="000000"/>
          <w:sz w:val="28"/>
          <w:szCs w:val="28"/>
          <w:lang w:eastAsia="ru-RU"/>
        </w:rPr>
        <w:t xml:space="preserve">  Ликвидация выброса методом бурильщика (</w:t>
      </w:r>
      <w:r w:rsidRPr="001319FB">
        <w:rPr>
          <w:rFonts w:ascii="Times New Roman" w:hAnsi="Times New Roman" w:cs="Times New Roman"/>
          <w:b/>
          <w:bCs/>
          <w:color w:val="000000"/>
          <w:sz w:val="28"/>
          <w:szCs w:val="28"/>
          <w:lang w:eastAsia="ru-RU"/>
        </w:rPr>
        <w:t>И</w:t>
      </w:r>
      <w:r w:rsidR="0077736A" w:rsidRPr="001319FB">
        <w:rPr>
          <w:rFonts w:ascii="Times New Roman" w:hAnsi="Times New Roman" w:cs="Times New Roman"/>
          <w:b/>
          <w:bCs/>
          <w:color w:val="000000"/>
          <w:sz w:val="28"/>
          <w:szCs w:val="28"/>
          <w:lang w:eastAsia="ru-RU"/>
        </w:rPr>
        <w:t>нвариант)</w:t>
      </w:r>
    </w:p>
    <w:p w14:paraId="7BB13D36"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i/>
          <w:sz w:val="28"/>
          <w:szCs w:val="28"/>
        </w:rPr>
        <w:t>Время на выполнение модуля 5 часов.</w:t>
      </w:r>
    </w:p>
    <w:p w14:paraId="598635E1"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
          <w:bCs/>
          <w:sz w:val="28"/>
          <w:szCs w:val="28"/>
        </w:rPr>
        <w:t>Задания:</w:t>
      </w:r>
      <w:r w:rsidRPr="001319FB">
        <w:rPr>
          <w:rFonts w:ascii="Times New Roman" w:eastAsia="Times New Roman" w:hAnsi="Times New Roman" w:cs="Times New Roman"/>
          <w:bCs/>
          <w:sz w:val="28"/>
          <w:szCs w:val="28"/>
        </w:rPr>
        <w:t xml:space="preserve"> </w:t>
      </w:r>
    </w:p>
    <w:p w14:paraId="0CCDDCEC"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w:t>
      </w:r>
      <w:r w:rsidRPr="001319FB">
        <w:rPr>
          <w:rFonts w:ascii="Times New Roman" w:eastAsia="Times New Roman" w:hAnsi="Times New Roman" w:cs="Times New Roman"/>
          <w:bCs/>
          <w:sz w:val="28"/>
          <w:szCs w:val="28"/>
        </w:rPr>
        <w:tab/>
        <w:t>Осмотреть средства индивидуальной защиты: специальную одежду, обувь, перчатки, каску, защитные очки.</w:t>
      </w:r>
    </w:p>
    <w:p w14:paraId="50A0F797"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2.</w:t>
      </w:r>
      <w:r w:rsidRPr="001319FB">
        <w:rPr>
          <w:rFonts w:ascii="Times New Roman" w:eastAsia="Times New Roman" w:hAnsi="Times New Roman" w:cs="Times New Roman"/>
          <w:bCs/>
          <w:sz w:val="28"/>
          <w:szCs w:val="28"/>
        </w:rPr>
        <w:tab/>
        <w:t>Ликвидацию выброса осуществлять в два этапа. На первом этапе (первый цикл циркуляции) происходит вымывание флюида из скважины раствором старой плотности. В течение второго цикла в скважину закачивают утяжеленный буровой раствор требуемой плотности для уравновешивания пластового давления.</w:t>
      </w:r>
    </w:p>
    <w:p w14:paraId="4A473BFD"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3.</w:t>
      </w:r>
      <w:r w:rsidRPr="001319FB">
        <w:rPr>
          <w:rFonts w:ascii="Times New Roman" w:eastAsia="Times New Roman" w:hAnsi="Times New Roman" w:cs="Times New Roman"/>
          <w:bCs/>
          <w:sz w:val="28"/>
          <w:szCs w:val="28"/>
        </w:rPr>
        <w:tab/>
        <w:t>Установить органы управления тренажера кресла бурильщика в исходное положение.</w:t>
      </w:r>
    </w:p>
    <w:p w14:paraId="29D53479"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4.</w:t>
      </w:r>
      <w:r w:rsidRPr="001319FB">
        <w:rPr>
          <w:rFonts w:ascii="Times New Roman" w:eastAsia="Times New Roman" w:hAnsi="Times New Roman" w:cs="Times New Roman"/>
          <w:bCs/>
          <w:sz w:val="28"/>
          <w:szCs w:val="28"/>
        </w:rPr>
        <w:tab/>
        <w:t xml:space="preserve">Установить исходные данные на панели управления верхним приводом (на кресле бурильщика). </w:t>
      </w:r>
    </w:p>
    <w:p w14:paraId="734ADE72"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5.</w:t>
      </w:r>
      <w:r w:rsidRPr="001319FB">
        <w:rPr>
          <w:rFonts w:ascii="Times New Roman" w:eastAsia="Times New Roman" w:hAnsi="Times New Roman" w:cs="Times New Roman"/>
          <w:bCs/>
          <w:sz w:val="28"/>
          <w:szCs w:val="28"/>
        </w:rPr>
        <w:tab/>
        <w:t xml:space="preserve">Установить исходные данные на пульте </w:t>
      </w:r>
      <w:proofErr w:type="spellStart"/>
      <w:r w:rsidRPr="001319FB">
        <w:rPr>
          <w:rFonts w:ascii="Times New Roman" w:eastAsia="Times New Roman" w:hAnsi="Times New Roman" w:cs="Times New Roman"/>
          <w:bCs/>
          <w:sz w:val="28"/>
          <w:szCs w:val="28"/>
        </w:rPr>
        <w:t>превенторов</w:t>
      </w:r>
      <w:proofErr w:type="spellEnd"/>
      <w:r w:rsidRPr="001319FB">
        <w:rPr>
          <w:rFonts w:ascii="Times New Roman" w:eastAsia="Times New Roman" w:hAnsi="Times New Roman" w:cs="Times New Roman"/>
          <w:bCs/>
          <w:sz w:val="28"/>
          <w:szCs w:val="28"/>
        </w:rPr>
        <w:t>.</w:t>
      </w:r>
    </w:p>
    <w:p w14:paraId="1A44A91D"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6.</w:t>
      </w:r>
      <w:r w:rsidRPr="001319FB">
        <w:rPr>
          <w:rFonts w:ascii="Times New Roman" w:eastAsia="Times New Roman" w:hAnsi="Times New Roman" w:cs="Times New Roman"/>
          <w:bCs/>
          <w:sz w:val="28"/>
          <w:szCs w:val="28"/>
        </w:rPr>
        <w:tab/>
        <w:t>Установить сходные данные на посту устьевого оборудования.</w:t>
      </w:r>
    </w:p>
    <w:p w14:paraId="57186E03"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7.</w:t>
      </w:r>
      <w:r w:rsidRPr="001319FB">
        <w:rPr>
          <w:rFonts w:ascii="Times New Roman" w:eastAsia="Times New Roman" w:hAnsi="Times New Roman" w:cs="Times New Roman"/>
          <w:bCs/>
          <w:sz w:val="28"/>
          <w:szCs w:val="28"/>
        </w:rPr>
        <w:tab/>
        <w:t xml:space="preserve">Установить исходные данные на </w:t>
      </w:r>
      <w:proofErr w:type="spellStart"/>
      <w:r w:rsidRPr="001319FB">
        <w:rPr>
          <w:rFonts w:ascii="Times New Roman" w:eastAsia="Times New Roman" w:hAnsi="Times New Roman" w:cs="Times New Roman"/>
          <w:bCs/>
          <w:sz w:val="28"/>
          <w:szCs w:val="28"/>
        </w:rPr>
        <w:t>манифольде</w:t>
      </w:r>
      <w:proofErr w:type="spellEnd"/>
      <w:r w:rsidRPr="001319FB">
        <w:rPr>
          <w:rFonts w:ascii="Times New Roman" w:eastAsia="Times New Roman" w:hAnsi="Times New Roman" w:cs="Times New Roman"/>
          <w:bCs/>
          <w:sz w:val="28"/>
          <w:szCs w:val="28"/>
        </w:rPr>
        <w:t>.</w:t>
      </w:r>
    </w:p>
    <w:p w14:paraId="5F4156EF"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8.</w:t>
      </w:r>
      <w:r w:rsidRPr="001319FB">
        <w:rPr>
          <w:rFonts w:ascii="Times New Roman" w:eastAsia="Times New Roman" w:hAnsi="Times New Roman" w:cs="Times New Roman"/>
          <w:bCs/>
          <w:sz w:val="28"/>
          <w:szCs w:val="28"/>
        </w:rPr>
        <w:tab/>
        <w:t>Для очистки бурового раствора от шлама и пузырьков газа установить данные на задвижках циркуляционной системы.</w:t>
      </w:r>
    </w:p>
    <w:p w14:paraId="68B0F39A"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9.</w:t>
      </w:r>
      <w:r w:rsidRPr="001319FB">
        <w:rPr>
          <w:rFonts w:ascii="Times New Roman" w:eastAsia="Times New Roman" w:hAnsi="Times New Roman" w:cs="Times New Roman"/>
          <w:bCs/>
          <w:sz w:val="28"/>
          <w:szCs w:val="28"/>
        </w:rPr>
        <w:tab/>
        <w:t xml:space="preserve">Установить исходные данные на блоке </w:t>
      </w:r>
      <w:proofErr w:type="spellStart"/>
      <w:r w:rsidRPr="001319FB">
        <w:rPr>
          <w:rFonts w:ascii="Times New Roman" w:eastAsia="Times New Roman" w:hAnsi="Times New Roman" w:cs="Times New Roman"/>
          <w:bCs/>
          <w:sz w:val="28"/>
          <w:szCs w:val="28"/>
        </w:rPr>
        <w:t>дросселирования</w:t>
      </w:r>
      <w:proofErr w:type="spellEnd"/>
      <w:r w:rsidRPr="001319FB">
        <w:rPr>
          <w:rFonts w:ascii="Times New Roman" w:eastAsia="Times New Roman" w:hAnsi="Times New Roman" w:cs="Times New Roman"/>
          <w:bCs/>
          <w:sz w:val="28"/>
          <w:szCs w:val="28"/>
        </w:rPr>
        <w:t>.</w:t>
      </w:r>
    </w:p>
    <w:p w14:paraId="677E408C"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10.</w:t>
      </w:r>
      <w:r w:rsidRPr="001319FB">
        <w:rPr>
          <w:rFonts w:ascii="Times New Roman" w:eastAsia="Times New Roman" w:hAnsi="Times New Roman" w:cs="Times New Roman"/>
          <w:bCs/>
          <w:sz w:val="28"/>
          <w:szCs w:val="28"/>
        </w:rPr>
        <w:tab/>
        <w:t>Произвести СТАРТ задачи:</w:t>
      </w:r>
    </w:p>
    <w:p w14:paraId="717F2062"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 после старта задачи проверить состояние входных параметров на посту показывающих приборов, сенсорных экранах бурильщика и «экранной» мнемосхеме в том числе: не горит сигнал ошибки на пультах (и на экране); вес на крюке не равен нулю.</w:t>
      </w:r>
    </w:p>
    <w:p w14:paraId="350A5486"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11.</w:t>
      </w:r>
      <w:r w:rsidRPr="001319FB">
        <w:rPr>
          <w:rFonts w:ascii="Times New Roman" w:eastAsia="Times New Roman" w:hAnsi="Times New Roman" w:cs="Times New Roman"/>
          <w:bCs/>
          <w:sz w:val="28"/>
          <w:szCs w:val="28"/>
        </w:rPr>
        <w:tab/>
        <w:t>Приступить к процессу бурения.</w:t>
      </w:r>
    </w:p>
    <w:p w14:paraId="68597B82"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12.</w:t>
      </w:r>
      <w:r w:rsidRPr="001319FB">
        <w:rPr>
          <w:rFonts w:ascii="Times New Roman" w:eastAsia="Times New Roman" w:hAnsi="Times New Roman" w:cs="Times New Roman"/>
          <w:bCs/>
          <w:sz w:val="28"/>
          <w:szCs w:val="28"/>
        </w:rPr>
        <w:tab/>
        <w:t xml:space="preserve">При вскрытии пласта </w:t>
      </w:r>
      <w:proofErr w:type="spellStart"/>
      <w:r w:rsidRPr="001319FB">
        <w:rPr>
          <w:rFonts w:ascii="Times New Roman" w:eastAsia="Times New Roman" w:hAnsi="Times New Roman" w:cs="Times New Roman"/>
          <w:bCs/>
          <w:sz w:val="28"/>
          <w:szCs w:val="28"/>
        </w:rPr>
        <w:t>загерметизировать</w:t>
      </w:r>
      <w:proofErr w:type="spellEnd"/>
      <w:r w:rsidRPr="001319FB">
        <w:rPr>
          <w:rFonts w:ascii="Times New Roman" w:eastAsia="Times New Roman" w:hAnsi="Times New Roman" w:cs="Times New Roman"/>
          <w:bCs/>
          <w:sz w:val="28"/>
          <w:szCs w:val="28"/>
        </w:rPr>
        <w:t xml:space="preserve"> скважину.</w:t>
      </w:r>
    </w:p>
    <w:p w14:paraId="4BE41A78"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13.</w:t>
      </w:r>
      <w:r w:rsidRPr="001319FB">
        <w:rPr>
          <w:rFonts w:ascii="Times New Roman" w:eastAsia="Times New Roman" w:hAnsi="Times New Roman" w:cs="Times New Roman"/>
          <w:bCs/>
          <w:sz w:val="28"/>
          <w:szCs w:val="28"/>
        </w:rPr>
        <w:tab/>
        <w:t>Рассчитать высоту столба поступившего флюида в колонном пространстве.</w:t>
      </w:r>
    </w:p>
    <w:p w14:paraId="08D84B2F"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14.</w:t>
      </w:r>
      <w:r w:rsidRPr="001319FB">
        <w:rPr>
          <w:rFonts w:ascii="Times New Roman" w:eastAsia="Times New Roman" w:hAnsi="Times New Roman" w:cs="Times New Roman"/>
          <w:bCs/>
          <w:sz w:val="28"/>
          <w:szCs w:val="28"/>
        </w:rPr>
        <w:tab/>
        <w:t>Рассчитать параметры ликвидации выброса.</w:t>
      </w:r>
    </w:p>
    <w:p w14:paraId="6CC8F887"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15.</w:t>
      </w:r>
      <w:r w:rsidRPr="001319FB">
        <w:rPr>
          <w:rFonts w:ascii="Times New Roman" w:eastAsia="Times New Roman" w:hAnsi="Times New Roman" w:cs="Times New Roman"/>
          <w:bCs/>
          <w:sz w:val="28"/>
          <w:szCs w:val="28"/>
        </w:rPr>
        <w:tab/>
        <w:t>Рассчитать по формуле плотность утяжеленного раствора, необходимого для создания противодавления пласт-скважина на забое.</w:t>
      </w:r>
    </w:p>
    <w:p w14:paraId="74F3448E"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16.</w:t>
      </w:r>
      <w:r w:rsidRPr="001319FB">
        <w:rPr>
          <w:rFonts w:ascii="Times New Roman" w:eastAsia="Times New Roman" w:hAnsi="Times New Roman" w:cs="Times New Roman"/>
          <w:bCs/>
          <w:sz w:val="28"/>
          <w:szCs w:val="28"/>
        </w:rPr>
        <w:tab/>
        <w:t>Рассчитать давление нагнетания, обеспечивающее поддержание забойного давления на первом цикле циркуляции.</w:t>
      </w:r>
    </w:p>
    <w:p w14:paraId="339A02FC"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17.</w:t>
      </w:r>
      <w:r w:rsidRPr="001319FB">
        <w:rPr>
          <w:rFonts w:ascii="Times New Roman" w:eastAsia="Times New Roman" w:hAnsi="Times New Roman" w:cs="Times New Roman"/>
          <w:bCs/>
          <w:sz w:val="28"/>
          <w:szCs w:val="28"/>
        </w:rPr>
        <w:tab/>
        <w:t>Рассчитать давление на выходе, обеспечивающее поддержание забойного давления на втором цикле циркуляции.</w:t>
      </w:r>
    </w:p>
    <w:p w14:paraId="367139B7"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18.</w:t>
      </w:r>
      <w:r w:rsidRPr="001319FB">
        <w:rPr>
          <w:rFonts w:ascii="Times New Roman" w:eastAsia="Times New Roman" w:hAnsi="Times New Roman" w:cs="Times New Roman"/>
          <w:bCs/>
          <w:sz w:val="28"/>
          <w:szCs w:val="28"/>
        </w:rPr>
        <w:tab/>
        <w:t>Произвести вымывание флюида из скважины раствором старой плотности.</w:t>
      </w:r>
    </w:p>
    <w:p w14:paraId="30BFF5DA"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19.</w:t>
      </w:r>
      <w:r w:rsidRPr="001319FB">
        <w:rPr>
          <w:rFonts w:ascii="Times New Roman" w:eastAsia="Times New Roman" w:hAnsi="Times New Roman" w:cs="Times New Roman"/>
          <w:bCs/>
          <w:sz w:val="28"/>
          <w:szCs w:val="28"/>
        </w:rPr>
        <w:tab/>
        <w:t>Закрыть скважину, после вымывания флюида.</w:t>
      </w:r>
    </w:p>
    <w:p w14:paraId="4F4773E7"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lastRenderedPageBreak/>
        <w:t>20.</w:t>
      </w:r>
      <w:r w:rsidRPr="001319FB">
        <w:rPr>
          <w:rFonts w:ascii="Times New Roman" w:eastAsia="Times New Roman" w:hAnsi="Times New Roman" w:cs="Times New Roman"/>
          <w:bCs/>
          <w:sz w:val="28"/>
          <w:szCs w:val="28"/>
        </w:rPr>
        <w:tab/>
        <w:t>Произвести закачку в скважину утяжеленного бурового раствора с заданной плотностью.</w:t>
      </w:r>
    </w:p>
    <w:p w14:paraId="0336383E"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21.</w:t>
      </w:r>
      <w:r w:rsidRPr="001319FB">
        <w:rPr>
          <w:rFonts w:ascii="Times New Roman" w:eastAsia="Times New Roman" w:hAnsi="Times New Roman" w:cs="Times New Roman"/>
          <w:bCs/>
          <w:sz w:val="28"/>
          <w:szCs w:val="28"/>
        </w:rPr>
        <w:tab/>
        <w:t>После замещения старого бурового раствора герметизировать скважину и проверить на наличие пачек флюида.</w:t>
      </w:r>
    </w:p>
    <w:p w14:paraId="52185566"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22.</w:t>
      </w:r>
      <w:r w:rsidRPr="001319FB">
        <w:rPr>
          <w:rFonts w:ascii="Times New Roman" w:eastAsia="Times New Roman" w:hAnsi="Times New Roman" w:cs="Times New Roman"/>
          <w:bCs/>
          <w:sz w:val="28"/>
          <w:szCs w:val="28"/>
        </w:rPr>
        <w:tab/>
        <w:t>Убрать рабочее место.</w:t>
      </w:r>
    </w:p>
    <w:p w14:paraId="0A9110B6" w14:textId="77777777" w:rsidR="000702DB" w:rsidRPr="001319FB" w:rsidRDefault="000702DB" w:rsidP="00F04F2A">
      <w:pPr>
        <w:spacing w:after="0" w:line="276" w:lineRule="auto"/>
        <w:contextualSpacing/>
        <w:jc w:val="both"/>
        <w:rPr>
          <w:rFonts w:ascii="Times New Roman" w:eastAsia="Times New Roman" w:hAnsi="Times New Roman" w:cs="Times New Roman"/>
          <w:bCs/>
          <w:i/>
          <w:sz w:val="28"/>
          <w:szCs w:val="28"/>
        </w:rPr>
      </w:pPr>
    </w:p>
    <w:p w14:paraId="7A3ADAC0" w14:textId="221A617D" w:rsidR="000702DB" w:rsidRPr="001319FB" w:rsidRDefault="0077736A" w:rsidP="00F04F2A">
      <w:pPr>
        <w:spacing w:after="0" w:line="276" w:lineRule="auto"/>
        <w:contextualSpacing/>
        <w:jc w:val="both"/>
        <w:rPr>
          <w:rFonts w:ascii="Times New Roman" w:eastAsia="Times New Roman" w:hAnsi="Times New Roman" w:cs="Times New Roman"/>
          <w:b/>
          <w:color w:val="000000"/>
          <w:sz w:val="28"/>
          <w:szCs w:val="28"/>
          <w:lang w:eastAsia="ru-RU"/>
        </w:rPr>
      </w:pPr>
      <w:r w:rsidRPr="001319FB">
        <w:rPr>
          <w:rFonts w:ascii="Times New Roman" w:eastAsia="Times New Roman" w:hAnsi="Times New Roman" w:cs="Times New Roman"/>
          <w:b/>
          <w:bCs/>
          <w:sz w:val="28"/>
          <w:szCs w:val="28"/>
          <w:lang w:eastAsia="ru-RU"/>
        </w:rPr>
        <w:t>Модуль В.</w:t>
      </w:r>
      <w:r w:rsidRPr="001319FB">
        <w:rPr>
          <w:rFonts w:ascii="Times New Roman" w:eastAsia="Times New Roman" w:hAnsi="Times New Roman" w:cs="Times New Roman"/>
          <w:b/>
          <w:color w:val="000000"/>
          <w:sz w:val="28"/>
          <w:szCs w:val="28"/>
          <w:lang w:eastAsia="ru-RU"/>
        </w:rPr>
        <w:t xml:space="preserve"> Замена негерметичной бурильной трубы при бурении с регулятором подачи долота (РПД) (</w:t>
      </w:r>
      <w:r w:rsidRPr="001319FB">
        <w:rPr>
          <w:rFonts w:ascii="Times New Roman" w:hAnsi="Times New Roman" w:cs="Times New Roman"/>
          <w:b/>
          <w:bCs/>
          <w:color w:val="000000"/>
          <w:sz w:val="28"/>
          <w:szCs w:val="28"/>
          <w:lang w:eastAsia="ru-RU"/>
        </w:rPr>
        <w:t>инвариант)</w:t>
      </w:r>
    </w:p>
    <w:p w14:paraId="3EE6E046"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i/>
          <w:sz w:val="28"/>
          <w:szCs w:val="28"/>
        </w:rPr>
        <w:t>Время на выполнение модуля 4 часа</w:t>
      </w:r>
    </w:p>
    <w:p w14:paraId="3A36C641"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
          <w:bCs/>
          <w:sz w:val="28"/>
          <w:szCs w:val="28"/>
        </w:rPr>
        <w:t>Задания:</w:t>
      </w:r>
      <w:r w:rsidRPr="001319FB">
        <w:rPr>
          <w:rFonts w:ascii="Times New Roman" w:eastAsia="Times New Roman" w:hAnsi="Times New Roman" w:cs="Times New Roman"/>
          <w:bCs/>
          <w:sz w:val="28"/>
          <w:szCs w:val="28"/>
        </w:rPr>
        <w:t xml:space="preserve"> </w:t>
      </w:r>
    </w:p>
    <w:p w14:paraId="626089DF"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w:t>
      </w:r>
      <w:r w:rsidRPr="001319FB">
        <w:rPr>
          <w:rFonts w:ascii="Times New Roman" w:eastAsia="Times New Roman" w:hAnsi="Times New Roman" w:cs="Times New Roman"/>
          <w:bCs/>
          <w:sz w:val="28"/>
          <w:szCs w:val="28"/>
        </w:rPr>
        <w:tab/>
        <w:t>Осмотреть средства индивидуальной защиты: специальную одежду, обувь, перчатки, каску, защитные очки.</w:t>
      </w:r>
    </w:p>
    <w:p w14:paraId="2C961D2F"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2.</w:t>
      </w:r>
      <w:r w:rsidRPr="001319FB">
        <w:rPr>
          <w:rFonts w:ascii="Times New Roman" w:eastAsia="Times New Roman" w:hAnsi="Times New Roman" w:cs="Times New Roman"/>
          <w:bCs/>
          <w:sz w:val="28"/>
          <w:szCs w:val="28"/>
        </w:rPr>
        <w:tab/>
        <w:t>Установить органы управления тренажера кресла бурильщика в исходное положение.</w:t>
      </w:r>
    </w:p>
    <w:p w14:paraId="15EA6081"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3.</w:t>
      </w:r>
      <w:r w:rsidRPr="001319FB">
        <w:rPr>
          <w:rFonts w:ascii="Times New Roman" w:eastAsia="Times New Roman" w:hAnsi="Times New Roman" w:cs="Times New Roman"/>
          <w:bCs/>
          <w:sz w:val="28"/>
          <w:szCs w:val="28"/>
        </w:rPr>
        <w:tab/>
        <w:t xml:space="preserve">Установить исходные данные на панели управления верхним приводом (на кресле бурильщика). </w:t>
      </w:r>
    </w:p>
    <w:p w14:paraId="5B84F2D4"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4.</w:t>
      </w:r>
      <w:r w:rsidRPr="001319FB">
        <w:rPr>
          <w:rFonts w:ascii="Times New Roman" w:eastAsia="Times New Roman" w:hAnsi="Times New Roman" w:cs="Times New Roman"/>
          <w:bCs/>
          <w:sz w:val="28"/>
          <w:szCs w:val="28"/>
        </w:rPr>
        <w:tab/>
        <w:t xml:space="preserve">Установить исходные данные на пульте </w:t>
      </w:r>
      <w:proofErr w:type="spellStart"/>
      <w:r w:rsidRPr="001319FB">
        <w:rPr>
          <w:rFonts w:ascii="Times New Roman" w:eastAsia="Times New Roman" w:hAnsi="Times New Roman" w:cs="Times New Roman"/>
          <w:bCs/>
          <w:sz w:val="28"/>
          <w:szCs w:val="28"/>
        </w:rPr>
        <w:t>превенторов</w:t>
      </w:r>
      <w:proofErr w:type="spellEnd"/>
      <w:r w:rsidRPr="001319FB">
        <w:rPr>
          <w:rFonts w:ascii="Times New Roman" w:eastAsia="Times New Roman" w:hAnsi="Times New Roman" w:cs="Times New Roman"/>
          <w:bCs/>
          <w:sz w:val="28"/>
          <w:szCs w:val="28"/>
        </w:rPr>
        <w:t>.</w:t>
      </w:r>
    </w:p>
    <w:p w14:paraId="1664912D"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5.</w:t>
      </w:r>
      <w:r w:rsidRPr="001319FB">
        <w:rPr>
          <w:rFonts w:ascii="Times New Roman" w:eastAsia="Times New Roman" w:hAnsi="Times New Roman" w:cs="Times New Roman"/>
          <w:bCs/>
          <w:sz w:val="28"/>
          <w:szCs w:val="28"/>
        </w:rPr>
        <w:tab/>
        <w:t>Установить сходные данные на посту устьевого оборудования.</w:t>
      </w:r>
    </w:p>
    <w:p w14:paraId="2B221CE0"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6.</w:t>
      </w:r>
      <w:r w:rsidRPr="001319FB">
        <w:rPr>
          <w:rFonts w:ascii="Times New Roman" w:eastAsia="Times New Roman" w:hAnsi="Times New Roman" w:cs="Times New Roman"/>
          <w:bCs/>
          <w:sz w:val="28"/>
          <w:szCs w:val="28"/>
        </w:rPr>
        <w:tab/>
        <w:t xml:space="preserve">Установить исходные данные на </w:t>
      </w:r>
      <w:proofErr w:type="spellStart"/>
      <w:r w:rsidRPr="001319FB">
        <w:rPr>
          <w:rFonts w:ascii="Times New Roman" w:eastAsia="Times New Roman" w:hAnsi="Times New Roman" w:cs="Times New Roman"/>
          <w:bCs/>
          <w:sz w:val="28"/>
          <w:szCs w:val="28"/>
        </w:rPr>
        <w:t>манифольде</w:t>
      </w:r>
      <w:proofErr w:type="spellEnd"/>
      <w:r w:rsidRPr="001319FB">
        <w:rPr>
          <w:rFonts w:ascii="Times New Roman" w:eastAsia="Times New Roman" w:hAnsi="Times New Roman" w:cs="Times New Roman"/>
          <w:bCs/>
          <w:sz w:val="28"/>
          <w:szCs w:val="28"/>
        </w:rPr>
        <w:t>.</w:t>
      </w:r>
    </w:p>
    <w:p w14:paraId="56BA99B0"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7.</w:t>
      </w:r>
      <w:r w:rsidRPr="001319FB">
        <w:rPr>
          <w:rFonts w:ascii="Times New Roman" w:eastAsia="Times New Roman" w:hAnsi="Times New Roman" w:cs="Times New Roman"/>
          <w:bCs/>
          <w:sz w:val="28"/>
          <w:szCs w:val="28"/>
        </w:rPr>
        <w:tab/>
        <w:t xml:space="preserve">Установить исходные данные на блоке </w:t>
      </w:r>
      <w:proofErr w:type="spellStart"/>
      <w:r w:rsidRPr="001319FB">
        <w:rPr>
          <w:rFonts w:ascii="Times New Roman" w:eastAsia="Times New Roman" w:hAnsi="Times New Roman" w:cs="Times New Roman"/>
          <w:bCs/>
          <w:sz w:val="28"/>
          <w:szCs w:val="28"/>
        </w:rPr>
        <w:t>дросселирования</w:t>
      </w:r>
      <w:proofErr w:type="spellEnd"/>
      <w:r w:rsidRPr="001319FB">
        <w:rPr>
          <w:rFonts w:ascii="Times New Roman" w:eastAsia="Times New Roman" w:hAnsi="Times New Roman" w:cs="Times New Roman"/>
          <w:bCs/>
          <w:sz w:val="28"/>
          <w:szCs w:val="28"/>
        </w:rPr>
        <w:t>.</w:t>
      </w:r>
    </w:p>
    <w:p w14:paraId="4FA6C662"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8.</w:t>
      </w:r>
      <w:r w:rsidRPr="001319FB">
        <w:rPr>
          <w:rFonts w:ascii="Times New Roman" w:eastAsia="Times New Roman" w:hAnsi="Times New Roman" w:cs="Times New Roman"/>
          <w:bCs/>
          <w:sz w:val="28"/>
          <w:szCs w:val="28"/>
        </w:rPr>
        <w:tab/>
        <w:t>Произвести СТАРТ задачи:</w:t>
      </w:r>
    </w:p>
    <w:p w14:paraId="4C158873"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 после старта задачи проверить состояние входных параметров на посту показывающих приборов, сенсорных экранах бурильщика и «экранной» мнемосхеме в том числе: не горит сигнал ошибки на пультах (и на экране); вес на крюке не равен нулю.</w:t>
      </w:r>
    </w:p>
    <w:p w14:paraId="71207E5D"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9.</w:t>
      </w:r>
      <w:r w:rsidRPr="001319FB">
        <w:rPr>
          <w:rFonts w:ascii="Times New Roman" w:eastAsia="Times New Roman" w:hAnsi="Times New Roman" w:cs="Times New Roman"/>
          <w:bCs/>
          <w:sz w:val="28"/>
          <w:szCs w:val="28"/>
        </w:rPr>
        <w:tab/>
        <w:t>Приступить к процессу бурения в режиме РПД.</w:t>
      </w:r>
    </w:p>
    <w:p w14:paraId="069CA6C8"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10.</w:t>
      </w:r>
      <w:r w:rsidRPr="001319FB">
        <w:rPr>
          <w:rFonts w:ascii="Times New Roman" w:eastAsia="Times New Roman" w:hAnsi="Times New Roman" w:cs="Times New Roman"/>
          <w:bCs/>
          <w:sz w:val="28"/>
          <w:szCs w:val="28"/>
        </w:rPr>
        <w:tab/>
        <w:t>Вывести скважину на режимные параметры.</w:t>
      </w:r>
    </w:p>
    <w:p w14:paraId="42B6F6D6"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11.</w:t>
      </w:r>
      <w:r w:rsidRPr="001319FB">
        <w:rPr>
          <w:rFonts w:ascii="Times New Roman" w:eastAsia="Times New Roman" w:hAnsi="Times New Roman" w:cs="Times New Roman"/>
          <w:bCs/>
          <w:sz w:val="28"/>
          <w:szCs w:val="28"/>
        </w:rPr>
        <w:tab/>
        <w:t xml:space="preserve">При обнаружении </w:t>
      </w:r>
      <w:proofErr w:type="spellStart"/>
      <w:r w:rsidRPr="001319FB">
        <w:rPr>
          <w:rFonts w:ascii="Times New Roman" w:eastAsia="Times New Roman" w:hAnsi="Times New Roman" w:cs="Times New Roman"/>
          <w:bCs/>
          <w:sz w:val="28"/>
          <w:szCs w:val="28"/>
        </w:rPr>
        <w:t>негерметичности</w:t>
      </w:r>
      <w:proofErr w:type="spellEnd"/>
      <w:r w:rsidRPr="001319FB">
        <w:rPr>
          <w:rFonts w:ascii="Times New Roman" w:eastAsia="Times New Roman" w:hAnsi="Times New Roman" w:cs="Times New Roman"/>
          <w:bCs/>
          <w:sz w:val="28"/>
          <w:szCs w:val="28"/>
        </w:rPr>
        <w:t xml:space="preserve"> колонны произвести спускоподъемную операцию.</w:t>
      </w:r>
    </w:p>
    <w:p w14:paraId="002841B8"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12.</w:t>
      </w:r>
      <w:r w:rsidRPr="001319FB">
        <w:rPr>
          <w:rFonts w:ascii="Times New Roman" w:eastAsia="Times New Roman" w:hAnsi="Times New Roman" w:cs="Times New Roman"/>
          <w:bCs/>
          <w:sz w:val="28"/>
          <w:szCs w:val="28"/>
        </w:rPr>
        <w:tab/>
        <w:t>Убрать рабочее место.</w:t>
      </w:r>
    </w:p>
    <w:p w14:paraId="236DD862" w14:textId="77777777" w:rsidR="000702DB" w:rsidRPr="001319FB" w:rsidRDefault="000702DB" w:rsidP="00F04F2A">
      <w:pPr>
        <w:spacing w:after="0" w:line="276" w:lineRule="auto"/>
        <w:contextualSpacing/>
        <w:jc w:val="both"/>
        <w:rPr>
          <w:rFonts w:ascii="Times New Roman" w:eastAsia="Times New Roman" w:hAnsi="Times New Roman" w:cs="Times New Roman"/>
          <w:bCs/>
          <w:i/>
          <w:sz w:val="28"/>
          <w:szCs w:val="28"/>
        </w:rPr>
      </w:pPr>
    </w:p>
    <w:p w14:paraId="4812E558" w14:textId="14DE2867" w:rsidR="000702DB" w:rsidRPr="001319FB" w:rsidRDefault="0077736A" w:rsidP="00F04F2A">
      <w:pPr>
        <w:spacing w:after="0" w:line="276" w:lineRule="auto"/>
        <w:contextualSpacing/>
        <w:jc w:val="both"/>
        <w:rPr>
          <w:rFonts w:ascii="Times New Roman" w:eastAsia="Times New Roman" w:hAnsi="Times New Roman" w:cs="Times New Roman"/>
          <w:b/>
          <w:color w:val="000000"/>
          <w:sz w:val="28"/>
          <w:szCs w:val="28"/>
          <w:lang w:eastAsia="ru-RU"/>
        </w:rPr>
      </w:pPr>
      <w:r w:rsidRPr="001319FB">
        <w:rPr>
          <w:rFonts w:ascii="Times New Roman" w:eastAsia="Times New Roman" w:hAnsi="Times New Roman" w:cs="Times New Roman"/>
          <w:b/>
          <w:bCs/>
          <w:sz w:val="28"/>
          <w:szCs w:val="28"/>
          <w:lang w:eastAsia="ru-RU"/>
        </w:rPr>
        <w:t>Модуль Г.</w:t>
      </w:r>
      <w:r w:rsidRPr="001319FB">
        <w:rPr>
          <w:rFonts w:ascii="Times New Roman" w:eastAsia="Times New Roman" w:hAnsi="Times New Roman" w:cs="Times New Roman"/>
          <w:b/>
          <w:color w:val="000000"/>
          <w:sz w:val="28"/>
          <w:szCs w:val="28"/>
          <w:lang w:eastAsia="ru-RU"/>
        </w:rPr>
        <w:t xml:space="preserve">  </w:t>
      </w:r>
      <w:r w:rsidR="001C6C89" w:rsidRPr="001319FB">
        <w:rPr>
          <w:rFonts w:ascii="Times New Roman" w:eastAsia="Times New Roman" w:hAnsi="Times New Roman" w:cs="Times New Roman"/>
          <w:b/>
          <w:color w:val="000000"/>
          <w:sz w:val="28"/>
          <w:szCs w:val="28"/>
          <w:lang w:eastAsia="ru-RU"/>
        </w:rPr>
        <w:t>Спускоподъёмные</w:t>
      </w:r>
      <w:r w:rsidRPr="001319FB">
        <w:rPr>
          <w:rFonts w:ascii="Times New Roman" w:eastAsia="Times New Roman" w:hAnsi="Times New Roman" w:cs="Times New Roman"/>
          <w:b/>
          <w:color w:val="000000"/>
          <w:sz w:val="28"/>
          <w:szCs w:val="28"/>
          <w:lang w:eastAsia="ru-RU"/>
        </w:rPr>
        <w:t xml:space="preserve"> операции </w:t>
      </w:r>
      <w:r w:rsidR="007E09F4" w:rsidRPr="001319FB">
        <w:rPr>
          <w:rFonts w:ascii="Times New Roman" w:eastAsia="Times New Roman" w:hAnsi="Times New Roman" w:cs="Times New Roman"/>
          <w:b/>
          <w:color w:val="000000"/>
          <w:sz w:val="28"/>
          <w:szCs w:val="28"/>
          <w:lang w:eastAsia="ru-RU"/>
        </w:rPr>
        <w:t>при проводке</w:t>
      </w:r>
      <w:r w:rsidRPr="001319FB">
        <w:rPr>
          <w:rFonts w:ascii="Times New Roman" w:eastAsia="Times New Roman" w:hAnsi="Times New Roman" w:cs="Times New Roman"/>
          <w:b/>
          <w:color w:val="000000"/>
          <w:sz w:val="28"/>
          <w:szCs w:val="28"/>
          <w:lang w:eastAsia="ru-RU"/>
        </w:rPr>
        <w:t xml:space="preserve"> скважин (</w:t>
      </w:r>
      <w:r w:rsidRPr="001319FB">
        <w:rPr>
          <w:rFonts w:ascii="Times New Roman" w:hAnsi="Times New Roman" w:cs="Times New Roman"/>
          <w:b/>
          <w:bCs/>
          <w:color w:val="000000"/>
          <w:sz w:val="28"/>
          <w:szCs w:val="28"/>
          <w:lang w:eastAsia="ru-RU"/>
        </w:rPr>
        <w:t>инвариант)</w:t>
      </w:r>
      <w:r w:rsidRPr="001319FB">
        <w:rPr>
          <w:rFonts w:ascii="Times New Roman" w:eastAsia="Times New Roman" w:hAnsi="Times New Roman" w:cs="Times New Roman"/>
          <w:b/>
          <w:color w:val="000000"/>
          <w:sz w:val="28"/>
          <w:szCs w:val="28"/>
          <w:lang w:eastAsia="ru-RU"/>
        </w:rPr>
        <w:t xml:space="preserve">. </w:t>
      </w:r>
    </w:p>
    <w:p w14:paraId="17F53C9C"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i/>
          <w:sz w:val="28"/>
          <w:szCs w:val="28"/>
        </w:rPr>
        <w:t>Время на выполнение модуля 4 часа</w:t>
      </w:r>
    </w:p>
    <w:p w14:paraId="3622E5C5"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
          <w:bCs/>
          <w:sz w:val="28"/>
          <w:szCs w:val="28"/>
        </w:rPr>
        <w:t>Задания:</w:t>
      </w:r>
      <w:r w:rsidRPr="001319FB">
        <w:rPr>
          <w:rFonts w:ascii="Times New Roman" w:eastAsia="Times New Roman" w:hAnsi="Times New Roman" w:cs="Times New Roman"/>
          <w:bCs/>
          <w:sz w:val="28"/>
          <w:szCs w:val="28"/>
        </w:rPr>
        <w:t xml:space="preserve"> </w:t>
      </w:r>
    </w:p>
    <w:p w14:paraId="73D579C6"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w:t>
      </w:r>
      <w:r w:rsidRPr="001319FB">
        <w:rPr>
          <w:rFonts w:ascii="Times New Roman" w:eastAsia="Times New Roman" w:hAnsi="Times New Roman" w:cs="Times New Roman"/>
          <w:bCs/>
          <w:sz w:val="28"/>
          <w:szCs w:val="28"/>
        </w:rPr>
        <w:tab/>
        <w:t>Осмотреть средства индивидуальной защиты: специальную одежду, обувь, перчатки, каску, защитные очки.</w:t>
      </w:r>
    </w:p>
    <w:p w14:paraId="5FAD9E82"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2.</w:t>
      </w:r>
      <w:r w:rsidRPr="001319FB">
        <w:rPr>
          <w:rFonts w:ascii="Times New Roman" w:eastAsia="Times New Roman" w:hAnsi="Times New Roman" w:cs="Times New Roman"/>
          <w:bCs/>
          <w:sz w:val="28"/>
          <w:szCs w:val="28"/>
        </w:rPr>
        <w:tab/>
        <w:t>Установить органы управления тренажера кресла бурильщика в исходное положение.</w:t>
      </w:r>
    </w:p>
    <w:p w14:paraId="22A6CB8D"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lastRenderedPageBreak/>
        <w:t>3.</w:t>
      </w:r>
      <w:r w:rsidRPr="001319FB">
        <w:rPr>
          <w:rFonts w:ascii="Times New Roman" w:eastAsia="Times New Roman" w:hAnsi="Times New Roman" w:cs="Times New Roman"/>
          <w:bCs/>
          <w:sz w:val="28"/>
          <w:szCs w:val="28"/>
        </w:rPr>
        <w:tab/>
        <w:t xml:space="preserve">Установить исходные данные на панели управления верхним приводом (на кресле бурильщика). </w:t>
      </w:r>
    </w:p>
    <w:p w14:paraId="73DBB065"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4.</w:t>
      </w:r>
      <w:r w:rsidRPr="001319FB">
        <w:rPr>
          <w:rFonts w:ascii="Times New Roman" w:eastAsia="Times New Roman" w:hAnsi="Times New Roman" w:cs="Times New Roman"/>
          <w:bCs/>
          <w:sz w:val="28"/>
          <w:szCs w:val="28"/>
        </w:rPr>
        <w:tab/>
        <w:t xml:space="preserve">Установить исходные данные на пульте </w:t>
      </w:r>
      <w:proofErr w:type="spellStart"/>
      <w:r w:rsidRPr="001319FB">
        <w:rPr>
          <w:rFonts w:ascii="Times New Roman" w:eastAsia="Times New Roman" w:hAnsi="Times New Roman" w:cs="Times New Roman"/>
          <w:bCs/>
          <w:sz w:val="28"/>
          <w:szCs w:val="28"/>
        </w:rPr>
        <w:t>превенторов</w:t>
      </w:r>
      <w:proofErr w:type="spellEnd"/>
      <w:r w:rsidRPr="001319FB">
        <w:rPr>
          <w:rFonts w:ascii="Times New Roman" w:eastAsia="Times New Roman" w:hAnsi="Times New Roman" w:cs="Times New Roman"/>
          <w:bCs/>
          <w:sz w:val="28"/>
          <w:szCs w:val="28"/>
        </w:rPr>
        <w:t>.</w:t>
      </w:r>
    </w:p>
    <w:p w14:paraId="4E0AFA2B"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5.</w:t>
      </w:r>
      <w:r w:rsidRPr="001319FB">
        <w:rPr>
          <w:rFonts w:ascii="Times New Roman" w:eastAsia="Times New Roman" w:hAnsi="Times New Roman" w:cs="Times New Roman"/>
          <w:bCs/>
          <w:sz w:val="28"/>
          <w:szCs w:val="28"/>
        </w:rPr>
        <w:tab/>
        <w:t>Установить сходные данные на посту устьевого оборудования.</w:t>
      </w:r>
    </w:p>
    <w:p w14:paraId="162C179E"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6.</w:t>
      </w:r>
      <w:r w:rsidRPr="001319FB">
        <w:rPr>
          <w:rFonts w:ascii="Times New Roman" w:eastAsia="Times New Roman" w:hAnsi="Times New Roman" w:cs="Times New Roman"/>
          <w:bCs/>
          <w:sz w:val="28"/>
          <w:szCs w:val="28"/>
        </w:rPr>
        <w:tab/>
        <w:t xml:space="preserve">Установить исходные данные на </w:t>
      </w:r>
      <w:proofErr w:type="spellStart"/>
      <w:r w:rsidRPr="001319FB">
        <w:rPr>
          <w:rFonts w:ascii="Times New Roman" w:eastAsia="Times New Roman" w:hAnsi="Times New Roman" w:cs="Times New Roman"/>
          <w:bCs/>
          <w:sz w:val="28"/>
          <w:szCs w:val="28"/>
        </w:rPr>
        <w:t>манифольде</w:t>
      </w:r>
      <w:proofErr w:type="spellEnd"/>
      <w:r w:rsidRPr="001319FB">
        <w:rPr>
          <w:rFonts w:ascii="Times New Roman" w:eastAsia="Times New Roman" w:hAnsi="Times New Roman" w:cs="Times New Roman"/>
          <w:bCs/>
          <w:sz w:val="28"/>
          <w:szCs w:val="28"/>
        </w:rPr>
        <w:t>.</w:t>
      </w:r>
    </w:p>
    <w:p w14:paraId="3492D3A1"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7.</w:t>
      </w:r>
      <w:r w:rsidRPr="001319FB">
        <w:rPr>
          <w:rFonts w:ascii="Times New Roman" w:eastAsia="Times New Roman" w:hAnsi="Times New Roman" w:cs="Times New Roman"/>
          <w:bCs/>
          <w:sz w:val="28"/>
          <w:szCs w:val="28"/>
        </w:rPr>
        <w:tab/>
        <w:t>Установить исходные данные на задвижках циркуляционной системы.</w:t>
      </w:r>
    </w:p>
    <w:p w14:paraId="7FCD890C"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8.</w:t>
      </w:r>
      <w:r w:rsidRPr="001319FB">
        <w:rPr>
          <w:rFonts w:ascii="Times New Roman" w:eastAsia="Times New Roman" w:hAnsi="Times New Roman" w:cs="Times New Roman"/>
          <w:bCs/>
          <w:sz w:val="28"/>
          <w:szCs w:val="28"/>
        </w:rPr>
        <w:tab/>
        <w:t xml:space="preserve">Установить исходные данные на блоке </w:t>
      </w:r>
      <w:proofErr w:type="spellStart"/>
      <w:r w:rsidRPr="001319FB">
        <w:rPr>
          <w:rFonts w:ascii="Times New Roman" w:eastAsia="Times New Roman" w:hAnsi="Times New Roman" w:cs="Times New Roman"/>
          <w:bCs/>
          <w:sz w:val="28"/>
          <w:szCs w:val="28"/>
        </w:rPr>
        <w:t>дрсселирования</w:t>
      </w:r>
      <w:proofErr w:type="spellEnd"/>
      <w:r w:rsidRPr="001319FB">
        <w:rPr>
          <w:rFonts w:ascii="Times New Roman" w:eastAsia="Times New Roman" w:hAnsi="Times New Roman" w:cs="Times New Roman"/>
          <w:bCs/>
          <w:sz w:val="28"/>
          <w:szCs w:val="28"/>
        </w:rPr>
        <w:t>.</w:t>
      </w:r>
    </w:p>
    <w:p w14:paraId="0B0F8F18"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9.</w:t>
      </w:r>
      <w:r w:rsidRPr="001319FB">
        <w:rPr>
          <w:rFonts w:ascii="Times New Roman" w:eastAsia="Times New Roman" w:hAnsi="Times New Roman" w:cs="Times New Roman"/>
          <w:bCs/>
          <w:sz w:val="28"/>
          <w:szCs w:val="28"/>
        </w:rPr>
        <w:tab/>
        <w:t>Произвести СТАРТ задачи:</w:t>
      </w:r>
    </w:p>
    <w:p w14:paraId="6EF13766"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 после старта задачи проверить состояние входных параметров на посту показывающих приборов, сенсорных экранах бурильщика и «экранной» мнемосхеме в том числе: не горит сигнал ошибки на пультах (и на экране); вес на крюке не равен нулю.</w:t>
      </w:r>
    </w:p>
    <w:p w14:paraId="36E74049" w14:textId="77777777" w:rsidR="000702DB"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 xml:space="preserve">10. Произвести подъем/спуск колонны на определенное количество свечей. </w:t>
      </w:r>
    </w:p>
    <w:p w14:paraId="40046C58" w14:textId="6A5A3CD2" w:rsidR="001C6C89" w:rsidRPr="001319FB" w:rsidRDefault="0077736A" w:rsidP="00F04F2A">
      <w:pPr>
        <w:spacing w:after="0" w:line="276" w:lineRule="auto"/>
        <w:contextualSpacing/>
        <w:jc w:val="both"/>
        <w:rPr>
          <w:rFonts w:ascii="Times New Roman" w:eastAsia="Times New Roman" w:hAnsi="Times New Roman" w:cs="Times New Roman"/>
          <w:bCs/>
          <w:sz w:val="28"/>
          <w:szCs w:val="28"/>
        </w:rPr>
      </w:pPr>
      <w:r w:rsidRPr="001319FB">
        <w:rPr>
          <w:rFonts w:ascii="Times New Roman" w:eastAsia="Times New Roman" w:hAnsi="Times New Roman" w:cs="Times New Roman"/>
          <w:bCs/>
          <w:sz w:val="28"/>
          <w:szCs w:val="28"/>
        </w:rPr>
        <w:t>11. Убрать рабочее место.</w:t>
      </w:r>
    </w:p>
    <w:p w14:paraId="22DC2D1E" w14:textId="77777777" w:rsidR="001C6C89" w:rsidRPr="001319FB" w:rsidRDefault="001C6C89" w:rsidP="00F04F2A">
      <w:pPr>
        <w:spacing w:after="0" w:line="276" w:lineRule="auto"/>
        <w:contextualSpacing/>
        <w:jc w:val="both"/>
        <w:rPr>
          <w:rFonts w:ascii="Times New Roman" w:eastAsia="Times New Roman" w:hAnsi="Times New Roman" w:cs="Times New Roman"/>
          <w:bCs/>
          <w:sz w:val="28"/>
          <w:szCs w:val="28"/>
        </w:rPr>
      </w:pPr>
    </w:p>
    <w:p w14:paraId="117DB23C" w14:textId="77777777" w:rsidR="000702DB" w:rsidRPr="001319FB" w:rsidRDefault="0077736A" w:rsidP="00F04F2A">
      <w:pPr>
        <w:pStyle w:val="-1"/>
        <w:ind w:firstLine="0"/>
        <w:contextualSpacing/>
        <w:jc w:val="center"/>
      </w:pPr>
      <w:bookmarkStart w:id="13" w:name="_Toc78885643"/>
      <w:bookmarkStart w:id="14" w:name="_Toc126767229"/>
      <w:r w:rsidRPr="001319FB">
        <w:t>2. СПЕЦИАЛЬНЫЕ ПРАВИЛА КОМПЕТЕНЦИИ</w:t>
      </w:r>
      <w:r w:rsidRPr="001319FB">
        <w:rPr>
          <w:i/>
          <w:color w:val="000000"/>
          <w:vertAlign w:val="superscript"/>
        </w:rPr>
        <w:footnoteReference w:id="2"/>
      </w:r>
      <w:bookmarkEnd w:id="13"/>
      <w:bookmarkEnd w:id="14"/>
    </w:p>
    <w:p w14:paraId="1E2B59ED" w14:textId="77777777" w:rsidR="000702DB" w:rsidRPr="001319FB" w:rsidRDefault="0077736A" w:rsidP="00F04F2A">
      <w:pPr>
        <w:spacing w:after="0" w:line="276" w:lineRule="auto"/>
        <w:ind w:firstLine="709"/>
        <w:contextualSpacing/>
        <w:jc w:val="both"/>
        <w:rPr>
          <w:rFonts w:ascii="Times New Roman" w:eastAsia="Times New Roman" w:hAnsi="Times New Roman" w:cs="Times New Roman"/>
          <w:sz w:val="28"/>
          <w:szCs w:val="28"/>
        </w:rPr>
      </w:pPr>
      <w:r w:rsidRPr="001319FB">
        <w:rPr>
          <w:rFonts w:ascii="Times New Roman" w:eastAsia="Times New Roman" w:hAnsi="Times New Roman" w:cs="Times New Roman"/>
          <w:sz w:val="28"/>
          <w:szCs w:val="28"/>
        </w:rPr>
        <w:t>Данная компетенция требует физической выносливости, закалки для постоянной работы под открытым небом, психологической устойчивости. Женщины в данной компетенции не принимают участие. Проведение соревнований всесезонно и можно проводить на открытом воздухе. Выполнение модулей Б, В и С на автоматизированном рабочем месте с системой управления – тренажер-имитатор кресла бурильщика (с функциями работы с силовым верхним приводом).</w:t>
      </w:r>
    </w:p>
    <w:p w14:paraId="0025A06F" w14:textId="77777777" w:rsidR="000702DB" w:rsidRPr="001319FB" w:rsidRDefault="0077736A" w:rsidP="00F04F2A">
      <w:pPr>
        <w:spacing w:after="0" w:line="276" w:lineRule="auto"/>
        <w:ind w:firstLine="709"/>
        <w:contextualSpacing/>
        <w:jc w:val="both"/>
        <w:rPr>
          <w:rFonts w:ascii="Times New Roman" w:hAnsi="Times New Roman" w:cs="Times New Roman"/>
          <w:b/>
          <w:sz w:val="28"/>
          <w:szCs w:val="28"/>
        </w:rPr>
      </w:pPr>
      <w:r w:rsidRPr="001319FB">
        <w:rPr>
          <w:rFonts w:ascii="Times New Roman" w:hAnsi="Times New Roman" w:cs="Times New Roman"/>
          <w:b/>
          <w:sz w:val="28"/>
          <w:szCs w:val="28"/>
        </w:rPr>
        <w:t>Особые требования к экспертам</w:t>
      </w:r>
    </w:p>
    <w:p w14:paraId="3E8872CE" w14:textId="29C0A1FB" w:rsidR="000702DB" w:rsidRPr="001319FB" w:rsidRDefault="0077736A" w:rsidP="00F04F2A">
      <w:pPr>
        <w:spacing w:after="0" w:line="276" w:lineRule="auto"/>
        <w:ind w:firstLine="709"/>
        <w:contextualSpacing/>
        <w:jc w:val="both"/>
        <w:rPr>
          <w:rFonts w:ascii="Times New Roman" w:hAnsi="Times New Roman" w:cs="Times New Roman"/>
          <w:sz w:val="28"/>
          <w:szCs w:val="28"/>
        </w:rPr>
      </w:pPr>
      <w:r w:rsidRPr="001319FB">
        <w:rPr>
          <w:rFonts w:ascii="Times New Roman" w:hAnsi="Times New Roman" w:cs="Times New Roman"/>
          <w:sz w:val="28"/>
          <w:szCs w:val="28"/>
        </w:rPr>
        <w:t>Обязательное наличие технического образования, опыт профессиональной деятельности в области бурения скважин или стаж работы не менее 3-х лет в профессиональном образовании.</w:t>
      </w:r>
    </w:p>
    <w:p w14:paraId="5E12D440" w14:textId="77777777" w:rsidR="007E09F4" w:rsidRPr="001319FB" w:rsidRDefault="007E09F4" w:rsidP="00F04F2A">
      <w:pPr>
        <w:spacing w:after="0" w:line="276" w:lineRule="auto"/>
        <w:contextualSpacing/>
        <w:jc w:val="both"/>
        <w:rPr>
          <w:rFonts w:ascii="Times New Roman" w:hAnsi="Times New Roman" w:cs="Times New Roman"/>
          <w:sz w:val="28"/>
          <w:szCs w:val="28"/>
        </w:rPr>
      </w:pPr>
    </w:p>
    <w:p w14:paraId="13A91052" w14:textId="77777777" w:rsidR="000702DB" w:rsidRPr="001319FB" w:rsidRDefault="0077736A" w:rsidP="00F04F2A">
      <w:pPr>
        <w:pStyle w:val="-2"/>
        <w:contextualSpacing/>
      </w:pPr>
      <w:bookmarkStart w:id="15" w:name="_Toc78885659"/>
      <w:bookmarkStart w:id="16" w:name="_Toc126767230"/>
      <w:r w:rsidRPr="001319FB">
        <w:t xml:space="preserve">2.1. </w:t>
      </w:r>
      <w:bookmarkEnd w:id="15"/>
      <w:r w:rsidRPr="001319FB">
        <w:t>Личный инструмент конкурсанта</w:t>
      </w:r>
      <w:bookmarkEnd w:id="16"/>
    </w:p>
    <w:p w14:paraId="57E3E697" w14:textId="77777777" w:rsidR="000702DB" w:rsidRPr="001319FB" w:rsidRDefault="0077736A" w:rsidP="00F04F2A">
      <w:pPr>
        <w:pStyle w:val="3"/>
        <w:spacing w:before="0" w:line="276" w:lineRule="auto"/>
        <w:ind w:firstLine="709"/>
        <w:contextualSpacing/>
        <w:rPr>
          <w:rFonts w:ascii="Times New Roman" w:hAnsi="Times New Roman" w:cs="Times New Roman"/>
          <w:b w:val="0"/>
          <w:bCs w:val="0"/>
          <w:sz w:val="28"/>
          <w:szCs w:val="28"/>
          <w:lang w:val="ru-RU"/>
        </w:rPr>
      </w:pPr>
      <w:bookmarkStart w:id="17" w:name="_Toc78885660"/>
      <w:r w:rsidRPr="001319FB">
        <w:rPr>
          <w:rFonts w:ascii="Times New Roman" w:hAnsi="Times New Roman" w:cs="Times New Roman"/>
          <w:b w:val="0"/>
          <w:bCs w:val="0"/>
          <w:sz w:val="28"/>
          <w:szCs w:val="28"/>
          <w:lang w:val="ru-RU"/>
        </w:rPr>
        <w:t>Нулевой - нельзя ничего привозить.</w:t>
      </w:r>
    </w:p>
    <w:p w14:paraId="5D120FA9" w14:textId="77777777" w:rsidR="000702DB" w:rsidRPr="001319FB" w:rsidRDefault="000702DB" w:rsidP="00F04F2A">
      <w:pPr>
        <w:spacing w:after="0"/>
        <w:contextualSpacing/>
        <w:rPr>
          <w:rFonts w:ascii="Times New Roman" w:hAnsi="Times New Roman" w:cs="Times New Roman"/>
        </w:rPr>
      </w:pPr>
    </w:p>
    <w:p w14:paraId="18EFBA50" w14:textId="77777777" w:rsidR="000702DB" w:rsidRPr="001319FB" w:rsidRDefault="0077736A" w:rsidP="00F04F2A">
      <w:pPr>
        <w:pStyle w:val="-2"/>
        <w:contextualSpacing/>
      </w:pPr>
      <w:bookmarkStart w:id="18" w:name="_Toc126767231"/>
      <w:r w:rsidRPr="001319FB">
        <w:t>2.2.</w:t>
      </w:r>
      <w:r w:rsidRPr="001319FB">
        <w:rPr>
          <w:i/>
        </w:rPr>
        <w:t xml:space="preserve"> </w:t>
      </w:r>
      <w:r w:rsidRPr="001319FB">
        <w:t>Материалы, оборудование и инструменты, запрещенные на площадке</w:t>
      </w:r>
      <w:bookmarkEnd w:id="17"/>
      <w:bookmarkEnd w:id="18"/>
    </w:p>
    <w:p w14:paraId="350D1DF0" w14:textId="30F52DB4" w:rsidR="007E09F4" w:rsidRPr="001319FB" w:rsidRDefault="0077736A" w:rsidP="00F04F2A">
      <w:pPr>
        <w:pStyle w:val="3"/>
        <w:spacing w:before="0" w:line="276" w:lineRule="auto"/>
        <w:ind w:firstLine="709"/>
        <w:contextualSpacing/>
        <w:jc w:val="both"/>
        <w:rPr>
          <w:rFonts w:ascii="Times New Roman" w:hAnsi="Times New Roman" w:cs="Times New Roman"/>
          <w:b w:val="0"/>
          <w:bCs w:val="0"/>
          <w:sz w:val="28"/>
          <w:szCs w:val="28"/>
          <w:lang w:val="ru-RU"/>
        </w:rPr>
      </w:pPr>
      <w:r w:rsidRPr="001319FB">
        <w:rPr>
          <w:rFonts w:ascii="Times New Roman" w:hAnsi="Times New Roman" w:cs="Times New Roman"/>
          <w:b w:val="0"/>
          <w:bCs w:val="0"/>
          <w:sz w:val="28"/>
          <w:szCs w:val="28"/>
          <w:lang w:val="ru-RU"/>
        </w:rPr>
        <w:t>На площадке запрещено использование мобильного телефона, еды, личных вещей, шпаргалок, личного калькулятора.</w:t>
      </w:r>
    </w:p>
    <w:p w14:paraId="48E7184C" w14:textId="77777777" w:rsidR="007E09F4" w:rsidRPr="001319FB" w:rsidRDefault="007E09F4" w:rsidP="00F04F2A">
      <w:pPr>
        <w:spacing w:after="0"/>
        <w:contextualSpacing/>
        <w:rPr>
          <w:rFonts w:ascii="Times New Roman" w:hAnsi="Times New Roman" w:cs="Times New Roman"/>
        </w:rPr>
      </w:pPr>
    </w:p>
    <w:p w14:paraId="73C199EE" w14:textId="77777777" w:rsidR="000702DB" w:rsidRPr="001319FB" w:rsidRDefault="0077736A" w:rsidP="00F04F2A">
      <w:pPr>
        <w:pStyle w:val="-1"/>
        <w:ind w:firstLine="0"/>
        <w:contextualSpacing/>
        <w:jc w:val="center"/>
      </w:pPr>
      <w:bookmarkStart w:id="19" w:name="_Toc126767232"/>
      <w:r w:rsidRPr="001319FB">
        <w:lastRenderedPageBreak/>
        <w:t>3. Приложения</w:t>
      </w:r>
      <w:bookmarkEnd w:id="19"/>
    </w:p>
    <w:p w14:paraId="653B4355" w14:textId="77777777" w:rsidR="000702DB" w:rsidRPr="001319FB" w:rsidRDefault="0077736A" w:rsidP="00F04F2A">
      <w:pPr>
        <w:spacing w:after="0" w:line="276" w:lineRule="auto"/>
        <w:ind w:firstLine="709"/>
        <w:contextualSpacing/>
        <w:jc w:val="both"/>
        <w:rPr>
          <w:rFonts w:ascii="Times New Roman" w:hAnsi="Times New Roman" w:cs="Times New Roman"/>
          <w:sz w:val="28"/>
          <w:szCs w:val="28"/>
        </w:rPr>
      </w:pPr>
      <w:r w:rsidRPr="001319FB">
        <w:rPr>
          <w:rFonts w:ascii="Times New Roman" w:hAnsi="Times New Roman" w:cs="Times New Roman"/>
          <w:sz w:val="28"/>
          <w:szCs w:val="28"/>
        </w:rPr>
        <w:t>Приложение №1 Инструкция по заполнению матрицы конкурсного задания</w:t>
      </w:r>
    </w:p>
    <w:p w14:paraId="2D930818" w14:textId="77777777" w:rsidR="000702DB" w:rsidRPr="001319FB" w:rsidRDefault="0077736A" w:rsidP="00F04F2A">
      <w:pPr>
        <w:spacing w:after="0" w:line="276" w:lineRule="auto"/>
        <w:ind w:firstLine="709"/>
        <w:contextualSpacing/>
        <w:jc w:val="both"/>
        <w:rPr>
          <w:rFonts w:ascii="Times New Roman" w:hAnsi="Times New Roman" w:cs="Times New Roman"/>
          <w:sz w:val="28"/>
          <w:szCs w:val="28"/>
        </w:rPr>
      </w:pPr>
      <w:r w:rsidRPr="001319FB">
        <w:rPr>
          <w:rFonts w:ascii="Times New Roman" w:hAnsi="Times New Roman" w:cs="Times New Roman"/>
          <w:sz w:val="28"/>
          <w:szCs w:val="28"/>
        </w:rPr>
        <w:t>Приложение №2 Матрица конкурсного задания</w:t>
      </w:r>
    </w:p>
    <w:p w14:paraId="63186BAC" w14:textId="2894DAD2" w:rsidR="000702DB" w:rsidRPr="001319FB" w:rsidRDefault="0077736A" w:rsidP="00F04F2A">
      <w:pPr>
        <w:spacing w:after="0" w:line="276" w:lineRule="auto"/>
        <w:ind w:firstLine="709"/>
        <w:contextualSpacing/>
        <w:jc w:val="both"/>
        <w:rPr>
          <w:rFonts w:ascii="Times New Roman" w:hAnsi="Times New Roman" w:cs="Times New Roman"/>
          <w:sz w:val="28"/>
          <w:szCs w:val="28"/>
        </w:rPr>
      </w:pPr>
      <w:r w:rsidRPr="001319FB">
        <w:rPr>
          <w:rFonts w:ascii="Times New Roman" w:hAnsi="Times New Roman" w:cs="Times New Roman"/>
          <w:sz w:val="28"/>
          <w:szCs w:val="28"/>
        </w:rPr>
        <w:t>Приложение №</w:t>
      </w:r>
      <w:r w:rsidR="007E09F4" w:rsidRPr="001319FB">
        <w:rPr>
          <w:rFonts w:ascii="Times New Roman" w:hAnsi="Times New Roman" w:cs="Times New Roman"/>
          <w:sz w:val="28"/>
          <w:szCs w:val="28"/>
        </w:rPr>
        <w:t>3</w:t>
      </w:r>
      <w:r w:rsidRPr="001319FB">
        <w:rPr>
          <w:rFonts w:ascii="Times New Roman" w:hAnsi="Times New Roman" w:cs="Times New Roman"/>
          <w:sz w:val="28"/>
          <w:szCs w:val="28"/>
        </w:rPr>
        <w:t xml:space="preserve"> Инструкция по охране труда по компетенции «Бурение скважин».</w:t>
      </w:r>
    </w:p>
    <w:sectPr w:rsidR="000702DB" w:rsidRPr="001319FB">
      <w:headerReference w:type="default" r:id="rId9"/>
      <w:pgSz w:w="11906" w:h="16838"/>
      <w:pgMar w:top="1134" w:right="849" w:bottom="1134" w:left="1418" w:header="624" w:footer="17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D9A95" w14:textId="77777777" w:rsidR="00B94B95" w:rsidRDefault="00B94B95">
      <w:pPr>
        <w:spacing w:after="0" w:line="240" w:lineRule="auto"/>
      </w:pPr>
      <w:r>
        <w:separator/>
      </w:r>
    </w:p>
  </w:endnote>
  <w:endnote w:type="continuationSeparator" w:id="0">
    <w:p w14:paraId="2D73708B" w14:textId="77777777" w:rsidR="00B94B95" w:rsidRDefault="00B94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jaVu Sans">
    <w:altName w:val="Verdana"/>
    <w:charset w:val="CC"/>
    <w:family w:val="swiss"/>
    <w:pitch w:val="variable"/>
    <w:sig w:usb0="E7002EFF" w:usb1="D200FDFF" w:usb2="0A246029" w:usb3="00000000" w:csb0="000001FF" w:csb1="00000000"/>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4EFE1" w14:textId="77777777" w:rsidR="00B94B95" w:rsidRDefault="00B94B95">
      <w:pPr>
        <w:spacing w:after="0" w:line="240" w:lineRule="auto"/>
      </w:pPr>
      <w:r>
        <w:separator/>
      </w:r>
    </w:p>
  </w:footnote>
  <w:footnote w:type="continuationSeparator" w:id="0">
    <w:p w14:paraId="35D6387B" w14:textId="77777777" w:rsidR="00B94B95" w:rsidRDefault="00B94B95">
      <w:pPr>
        <w:spacing w:after="0" w:line="240" w:lineRule="auto"/>
      </w:pPr>
      <w:r>
        <w:continuationSeparator/>
      </w:r>
    </w:p>
  </w:footnote>
  <w:footnote w:id="1">
    <w:p w14:paraId="5A1723EC" w14:textId="77777777" w:rsidR="000702DB" w:rsidRDefault="0077736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Указывается суммарное время на выполнение всех модулей КЗ одним конкурсантом.</w:t>
      </w:r>
    </w:p>
  </w:footnote>
  <w:footnote w:id="2">
    <w:p w14:paraId="44C9EAD4" w14:textId="77777777" w:rsidR="000702DB" w:rsidRDefault="0077736A">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F5F31" w14:textId="77777777" w:rsidR="000702DB" w:rsidRDefault="000702DB">
    <w:pPr>
      <w:pStyle w:val="af"/>
      <w:tabs>
        <w:tab w:val="clear" w:pos="9355"/>
        <w:tab w:val="right" w:pos="10631"/>
      </w:tabs>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0475F"/>
    <w:multiLevelType w:val="hybridMultilevel"/>
    <w:tmpl w:val="B6E04A46"/>
    <w:lvl w:ilvl="0" w:tplc="BA3E4BCE">
      <w:start w:val="1"/>
      <w:numFmt w:val="decimal"/>
      <w:lvlText w:val="%1."/>
      <w:lvlJc w:val="left"/>
      <w:pPr>
        <w:ind w:left="1069" w:hanging="360"/>
      </w:pPr>
      <w:rPr>
        <w:rFonts w:hint="default"/>
      </w:rPr>
    </w:lvl>
    <w:lvl w:ilvl="1" w:tplc="B3CAEDA4">
      <w:start w:val="1"/>
      <w:numFmt w:val="lowerLetter"/>
      <w:lvlText w:val="%2."/>
      <w:lvlJc w:val="left"/>
      <w:pPr>
        <w:ind w:left="1789" w:hanging="360"/>
      </w:pPr>
    </w:lvl>
    <w:lvl w:ilvl="2" w:tplc="365CAF10">
      <w:start w:val="1"/>
      <w:numFmt w:val="lowerRoman"/>
      <w:lvlText w:val="%3."/>
      <w:lvlJc w:val="right"/>
      <w:pPr>
        <w:ind w:left="2509" w:hanging="180"/>
      </w:pPr>
    </w:lvl>
    <w:lvl w:ilvl="3" w:tplc="785CEBFE">
      <w:start w:val="1"/>
      <w:numFmt w:val="decimal"/>
      <w:lvlText w:val="%4."/>
      <w:lvlJc w:val="left"/>
      <w:pPr>
        <w:ind w:left="3229" w:hanging="360"/>
      </w:pPr>
    </w:lvl>
    <w:lvl w:ilvl="4" w:tplc="05B438D6">
      <w:start w:val="1"/>
      <w:numFmt w:val="lowerLetter"/>
      <w:lvlText w:val="%5."/>
      <w:lvlJc w:val="left"/>
      <w:pPr>
        <w:ind w:left="3949" w:hanging="360"/>
      </w:pPr>
    </w:lvl>
    <w:lvl w:ilvl="5" w:tplc="FBC08462">
      <w:start w:val="1"/>
      <w:numFmt w:val="lowerRoman"/>
      <w:lvlText w:val="%6."/>
      <w:lvlJc w:val="right"/>
      <w:pPr>
        <w:ind w:left="4669" w:hanging="180"/>
      </w:pPr>
    </w:lvl>
    <w:lvl w:ilvl="6" w:tplc="3620C644">
      <w:start w:val="1"/>
      <w:numFmt w:val="decimal"/>
      <w:lvlText w:val="%7."/>
      <w:lvlJc w:val="left"/>
      <w:pPr>
        <w:ind w:left="5389" w:hanging="360"/>
      </w:pPr>
    </w:lvl>
    <w:lvl w:ilvl="7" w:tplc="B27EFEE2">
      <w:start w:val="1"/>
      <w:numFmt w:val="lowerLetter"/>
      <w:lvlText w:val="%8."/>
      <w:lvlJc w:val="left"/>
      <w:pPr>
        <w:ind w:left="6109" w:hanging="360"/>
      </w:pPr>
    </w:lvl>
    <w:lvl w:ilvl="8" w:tplc="E878EC00">
      <w:start w:val="1"/>
      <w:numFmt w:val="lowerRoman"/>
      <w:lvlText w:val="%9."/>
      <w:lvlJc w:val="right"/>
      <w:pPr>
        <w:ind w:left="6829" w:hanging="180"/>
      </w:pPr>
    </w:lvl>
  </w:abstractNum>
  <w:abstractNum w:abstractNumId="1" w15:restartNumberingAfterBreak="0">
    <w:nsid w:val="11BF06EA"/>
    <w:multiLevelType w:val="hybridMultilevel"/>
    <w:tmpl w:val="F02EB962"/>
    <w:lvl w:ilvl="0" w:tplc="917E0C28">
      <w:start w:val="1"/>
      <w:numFmt w:val="bullet"/>
      <w:pStyle w:val="bullet"/>
      <w:lvlText w:val=""/>
      <w:lvlJc w:val="left"/>
      <w:pPr>
        <w:tabs>
          <w:tab w:val="num" w:pos="360"/>
        </w:tabs>
        <w:ind w:left="360" w:hanging="360"/>
      </w:pPr>
      <w:rPr>
        <w:rFonts w:ascii="Symbol" w:hAnsi="Symbol" w:hint="default"/>
      </w:rPr>
    </w:lvl>
    <w:lvl w:ilvl="1" w:tplc="CA34D31A">
      <w:start w:val="1"/>
      <w:numFmt w:val="bullet"/>
      <w:lvlText w:val="o"/>
      <w:lvlJc w:val="left"/>
      <w:pPr>
        <w:tabs>
          <w:tab w:val="num" w:pos="1440"/>
        </w:tabs>
        <w:ind w:left="1440" w:hanging="360"/>
      </w:pPr>
      <w:rPr>
        <w:rFonts w:ascii="Courier New" w:hAnsi="Courier New" w:hint="default"/>
      </w:rPr>
    </w:lvl>
    <w:lvl w:ilvl="2" w:tplc="3430907A">
      <w:start w:val="1"/>
      <w:numFmt w:val="bullet"/>
      <w:lvlText w:val=""/>
      <w:lvlJc w:val="left"/>
      <w:pPr>
        <w:tabs>
          <w:tab w:val="num" w:pos="2160"/>
        </w:tabs>
        <w:ind w:left="2160" w:hanging="360"/>
      </w:pPr>
      <w:rPr>
        <w:rFonts w:ascii="Wingdings" w:hAnsi="Wingdings" w:hint="default"/>
      </w:rPr>
    </w:lvl>
    <w:lvl w:ilvl="3" w:tplc="06BE1998">
      <w:start w:val="1"/>
      <w:numFmt w:val="bullet"/>
      <w:lvlText w:val=""/>
      <w:lvlJc w:val="left"/>
      <w:pPr>
        <w:tabs>
          <w:tab w:val="num" w:pos="2880"/>
        </w:tabs>
        <w:ind w:left="2880" w:hanging="360"/>
      </w:pPr>
      <w:rPr>
        <w:rFonts w:ascii="Symbol" w:hAnsi="Symbol" w:hint="default"/>
      </w:rPr>
    </w:lvl>
    <w:lvl w:ilvl="4" w:tplc="2984F72C">
      <w:start w:val="1"/>
      <w:numFmt w:val="bullet"/>
      <w:lvlText w:val="o"/>
      <w:lvlJc w:val="left"/>
      <w:pPr>
        <w:tabs>
          <w:tab w:val="num" w:pos="3600"/>
        </w:tabs>
        <w:ind w:left="3600" w:hanging="360"/>
      </w:pPr>
      <w:rPr>
        <w:rFonts w:ascii="Courier New" w:hAnsi="Courier New" w:hint="default"/>
      </w:rPr>
    </w:lvl>
    <w:lvl w:ilvl="5" w:tplc="E39EBB6A">
      <w:start w:val="1"/>
      <w:numFmt w:val="bullet"/>
      <w:lvlText w:val=""/>
      <w:lvlJc w:val="left"/>
      <w:pPr>
        <w:tabs>
          <w:tab w:val="num" w:pos="4320"/>
        </w:tabs>
        <w:ind w:left="4320" w:hanging="360"/>
      </w:pPr>
      <w:rPr>
        <w:rFonts w:ascii="Wingdings" w:hAnsi="Wingdings" w:hint="default"/>
      </w:rPr>
    </w:lvl>
    <w:lvl w:ilvl="6" w:tplc="48C2B796">
      <w:start w:val="1"/>
      <w:numFmt w:val="bullet"/>
      <w:lvlText w:val=""/>
      <w:lvlJc w:val="left"/>
      <w:pPr>
        <w:tabs>
          <w:tab w:val="num" w:pos="5040"/>
        </w:tabs>
        <w:ind w:left="5040" w:hanging="360"/>
      </w:pPr>
      <w:rPr>
        <w:rFonts w:ascii="Symbol" w:hAnsi="Symbol" w:hint="default"/>
      </w:rPr>
    </w:lvl>
    <w:lvl w:ilvl="7" w:tplc="86EC83F4">
      <w:start w:val="1"/>
      <w:numFmt w:val="bullet"/>
      <w:lvlText w:val="o"/>
      <w:lvlJc w:val="left"/>
      <w:pPr>
        <w:tabs>
          <w:tab w:val="num" w:pos="5760"/>
        </w:tabs>
        <w:ind w:left="5760" w:hanging="360"/>
      </w:pPr>
      <w:rPr>
        <w:rFonts w:ascii="Courier New" w:hAnsi="Courier New" w:hint="default"/>
      </w:rPr>
    </w:lvl>
    <w:lvl w:ilvl="8" w:tplc="BCE2ACDA">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51324E"/>
    <w:multiLevelType w:val="hybridMultilevel"/>
    <w:tmpl w:val="25E04A48"/>
    <w:lvl w:ilvl="0" w:tplc="0D0CCD40">
      <w:start w:val="1"/>
      <w:numFmt w:val="bullet"/>
      <w:lvlText w:val="•"/>
      <w:lvlJc w:val="left"/>
      <w:pPr>
        <w:ind w:left="720" w:hanging="360"/>
      </w:pPr>
      <w:rPr>
        <w:rFonts w:ascii="Arial" w:hAnsi="Arial" w:hint="default"/>
      </w:rPr>
    </w:lvl>
    <w:lvl w:ilvl="1" w:tplc="A15A9750">
      <w:start w:val="1"/>
      <w:numFmt w:val="bullet"/>
      <w:lvlText w:val="o"/>
      <w:lvlJc w:val="left"/>
      <w:pPr>
        <w:ind w:left="1440" w:hanging="360"/>
      </w:pPr>
      <w:rPr>
        <w:rFonts w:ascii="Courier New" w:hAnsi="Courier New" w:cs="Courier New" w:hint="default"/>
      </w:rPr>
    </w:lvl>
    <w:lvl w:ilvl="2" w:tplc="527E42C0">
      <w:start w:val="1"/>
      <w:numFmt w:val="bullet"/>
      <w:lvlText w:val=""/>
      <w:lvlJc w:val="left"/>
      <w:pPr>
        <w:ind w:left="2160" w:hanging="360"/>
      </w:pPr>
      <w:rPr>
        <w:rFonts w:ascii="Wingdings" w:hAnsi="Wingdings" w:hint="default"/>
      </w:rPr>
    </w:lvl>
    <w:lvl w:ilvl="3" w:tplc="2612E1B0">
      <w:start w:val="1"/>
      <w:numFmt w:val="bullet"/>
      <w:lvlText w:val=""/>
      <w:lvlJc w:val="left"/>
      <w:pPr>
        <w:ind w:left="2880" w:hanging="360"/>
      </w:pPr>
      <w:rPr>
        <w:rFonts w:ascii="Symbol" w:hAnsi="Symbol" w:hint="default"/>
      </w:rPr>
    </w:lvl>
    <w:lvl w:ilvl="4" w:tplc="B6DEF93E">
      <w:start w:val="1"/>
      <w:numFmt w:val="bullet"/>
      <w:lvlText w:val="o"/>
      <w:lvlJc w:val="left"/>
      <w:pPr>
        <w:ind w:left="3600" w:hanging="360"/>
      </w:pPr>
      <w:rPr>
        <w:rFonts w:ascii="Courier New" w:hAnsi="Courier New" w:cs="Courier New" w:hint="default"/>
      </w:rPr>
    </w:lvl>
    <w:lvl w:ilvl="5" w:tplc="893EA75A">
      <w:start w:val="1"/>
      <w:numFmt w:val="bullet"/>
      <w:lvlText w:val=""/>
      <w:lvlJc w:val="left"/>
      <w:pPr>
        <w:ind w:left="4320" w:hanging="360"/>
      </w:pPr>
      <w:rPr>
        <w:rFonts w:ascii="Wingdings" w:hAnsi="Wingdings" w:hint="default"/>
      </w:rPr>
    </w:lvl>
    <w:lvl w:ilvl="6" w:tplc="B2CA5D24">
      <w:start w:val="1"/>
      <w:numFmt w:val="bullet"/>
      <w:lvlText w:val=""/>
      <w:lvlJc w:val="left"/>
      <w:pPr>
        <w:ind w:left="5040" w:hanging="360"/>
      </w:pPr>
      <w:rPr>
        <w:rFonts w:ascii="Symbol" w:hAnsi="Symbol" w:hint="default"/>
      </w:rPr>
    </w:lvl>
    <w:lvl w:ilvl="7" w:tplc="818A1E30">
      <w:start w:val="1"/>
      <w:numFmt w:val="bullet"/>
      <w:lvlText w:val="o"/>
      <w:lvlJc w:val="left"/>
      <w:pPr>
        <w:ind w:left="5760" w:hanging="360"/>
      </w:pPr>
      <w:rPr>
        <w:rFonts w:ascii="Courier New" w:hAnsi="Courier New" w:cs="Courier New" w:hint="default"/>
      </w:rPr>
    </w:lvl>
    <w:lvl w:ilvl="8" w:tplc="A26A30D8">
      <w:start w:val="1"/>
      <w:numFmt w:val="bullet"/>
      <w:lvlText w:val=""/>
      <w:lvlJc w:val="left"/>
      <w:pPr>
        <w:ind w:left="6480" w:hanging="360"/>
      </w:pPr>
      <w:rPr>
        <w:rFonts w:ascii="Wingdings" w:hAnsi="Wingdings" w:hint="default"/>
      </w:rPr>
    </w:lvl>
  </w:abstractNum>
  <w:abstractNum w:abstractNumId="3" w15:restartNumberingAfterBreak="0">
    <w:nsid w:val="190059FB"/>
    <w:multiLevelType w:val="hybridMultilevel"/>
    <w:tmpl w:val="6D40ACB0"/>
    <w:lvl w:ilvl="0" w:tplc="5F768D32">
      <w:start w:val="1"/>
      <w:numFmt w:val="bullet"/>
      <w:lvlText w:val="•"/>
      <w:lvlJc w:val="left"/>
      <w:pPr>
        <w:ind w:left="720" w:hanging="360"/>
      </w:pPr>
      <w:rPr>
        <w:rFonts w:ascii="Arial" w:hAnsi="Arial" w:hint="default"/>
      </w:rPr>
    </w:lvl>
    <w:lvl w:ilvl="1" w:tplc="63287F7E">
      <w:start w:val="1"/>
      <w:numFmt w:val="bullet"/>
      <w:lvlText w:val="o"/>
      <w:lvlJc w:val="left"/>
      <w:pPr>
        <w:ind w:left="1440" w:hanging="360"/>
      </w:pPr>
      <w:rPr>
        <w:rFonts w:ascii="Courier New" w:hAnsi="Courier New" w:cs="Courier New" w:hint="default"/>
      </w:rPr>
    </w:lvl>
    <w:lvl w:ilvl="2" w:tplc="67860464">
      <w:start w:val="1"/>
      <w:numFmt w:val="bullet"/>
      <w:lvlText w:val=""/>
      <w:lvlJc w:val="left"/>
      <w:pPr>
        <w:ind w:left="2160" w:hanging="360"/>
      </w:pPr>
      <w:rPr>
        <w:rFonts w:ascii="Wingdings" w:hAnsi="Wingdings" w:hint="default"/>
      </w:rPr>
    </w:lvl>
    <w:lvl w:ilvl="3" w:tplc="D8C48192">
      <w:start w:val="1"/>
      <w:numFmt w:val="bullet"/>
      <w:lvlText w:val=""/>
      <w:lvlJc w:val="left"/>
      <w:pPr>
        <w:ind w:left="2880" w:hanging="360"/>
      </w:pPr>
      <w:rPr>
        <w:rFonts w:ascii="Symbol" w:hAnsi="Symbol" w:hint="default"/>
      </w:rPr>
    </w:lvl>
    <w:lvl w:ilvl="4" w:tplc="43822766">
      <w:start w:val="1"/>
      <w:numFmt w:val="bullet"/>
      <w:lvlText w:val="o"/>
      <w:lvlJc w:val="left"/>
      <w:pPr>
        <w:ind w:left="3600" w:hanging="360"/>
      </w:pPr>
      <w:rPr>
        <w:rFonts w:ascii="Courier New" w:hAnsi="Courier New" w:cs="Courier New" w:hint="default"/>
      </w:rPr>
    </w:lvl>
    <w:lvl w:ilvl="5" w:tplc="D29E7D9C">
      <w:start w:val="1"/>
      <w:numFmt w:val="bullet"/>
      <w:lvlText w:val=""/>
      <w:lvlJc w:val="left"/>
      <w:pPr>
        <w:ind w:left="4320" w:hanging="360"/>
      </w:pPr>
      <w:rPr>
        <w:rFonts w:ascii="Wingdings" w:hAnsi="Wingdings" w:hint="default"/>
      </w:rPr>
    </w:lvl>
    <w:lvl w:ilvl="6" w:tplc="302EB476">
      <w:start w:val="1"/>
      <w:numFmt w:val="bullet"/>
      <w:lvlText w:val=""/>
      <w:lvlJc w:val="left"/>
      <w:pPr>
        <w:ind w:left="5040" w:hanging="360"/>
      </w:pPr>
      <w:rPr>
        <w:rFonts w:ascii="Symbol" w:hAnsi="Symbol" w:hint="default"/>
      </w:rPr>
    </w:lvl>
    <w:lvl w:ilvl="7" w:tplc="8EB2BCE8">
      <w:start w:val="1"/>
      <w:numFmt w:val="bullet"/>
      <w:lvlText w:val="o"/>
      <w:lvlJc w:val="left"/>
      <w:pPr>
        <w:ind w:left="5760" w:hanging="360"/>
      </w:pPr>
      <w:rPr>
        <w:rFonts w:ascii="Courier New" w:hAnsi="Courier New" w:cs="Courier New" w:hint="default"/>
      </w:rPr>
    </w:lvl>
    <w:lvl w:ilvl="8" w:tplc="856CFE54">
      <w:start w:val="1"/>
      <w:numFmt w:val="bullet"/>
      <w:lvlText w:val=""/>
      <w:lvlJc w:val="left"/>
      <w:pPr>
        <w:ind w:left="6480" w:hanging="360"/>
      </w:pPr>
      <w:rPr>
        <w:rFonts w:ascii="Wingdings" w:hAnsi="Wingdings" w:hint="default"/>
      </w:rPr>
    </w:lvl>
  </w:abstractNum>
  <w:abstractNum w:abstractNumId="4" w15:restartNumberingAfterBreak="0">
    <w:nsid w:val="192C6BA3"/>
    <w:multiLevelType w:val="hybridMultilevel"/>
    <w:tmpl w:val="2BBAD4E4"/>
    <w:lvl w:ilvl="0" w:tplc="C41053B6">
      <w:start w:val="1"/>
      <w:numFmt w:val="bullet"/>
      <w:lvlText w:val=""/>
      <w:lvlJc w:val="left"/>
      <w:pPr>
        <w:ind w:left="1429" w:hanging="360"/>
      </w:pPr>
      <w:rPr>
        <w:rFonts w:ascii="Symbol" w:hAnsi="Symbol" w:hint="default"/>
      </w:rPr>
    </w:lvl>
    <w:lvl w:ilvl="1" w:tplc="F5EAA50C">
      <w:start w:val="1"/>
      <w:numFmt w:val="bullet"/>
      <w:lvlText w:val="o"/>
      <w:lvlJc w:val="left"/>
      <w:pPr>
        <w:ind w:left="2149" w:hanging="360"/>
      </w:pPr>
      <w:rPr>
        <w:rFonts w:ascii="Courier New" w:hAnsi="Courier New" w:cs="Courier New" w:hint="default"/>
      </w:rPr>
    </w:lvl>
    <w:lvl w:ilvl="2" w:tplc="6582CA72">
      <w:start w:val="1"/>
      <w:numFmt w:val="bullet"/>
      <w:lvlText w:val=""/>
      <w:lvlJc w:val="left"/>
      <w:pPr>
        <w:ind w:left="2869" w:hanging="360"/>
      </w:pPr>
      <w:rPr>
        <w:rFonts w:ascii="Wingdings" w:hAnsi="Wingdings" w:hint="default"/>
      </w:rPr>
    </w:lvl>
    <w:lvl w:ilvl="3" w:tplc="1C10FAA6">
      <w:start w:val="1"/>
      <w:numFmt w:val="bullet"/>
      <w:lvlText w:val=""/>
      <w:lvlJc w:val="left"/>
      <w:pPr>
        <w:ind w:left="3589" w:hanging="360"/>
      </w:pPr>
      <w:rPr>
        <w:rFonts w:ascii="Symbol" w:hAnsi="Symbol" w:hint="default"/>
      </w:rPr>
    </w:lvl>
    <w:lvl w:ilvl="4" w:tplc="660C4DAC">
      <w:start w:val="1"/>
      <w:numFmt w:val="bullet"/>
      <w:lvlText w:val="o"/>
      <w:lvlJc w:val="left"/>
      <w:pPr>
        <w:ind w:left="4309" w:hanging="360"/>
      </w:pPr>
      <w:rPr>
        <w:rFonts w:ascii="Courier New" w:hAnsi="Courier New" w:cs="Courier New" w:hint="default"/>
      </w:rPr>
    </w:lvl>
    <w:lvl w:ilvl="5" w:tplc="1E342282">
      <w:start w:val="1"/>
      <w:numFmt w:val="bullet"/>
      <w:lvlText w:val=""/>
      <w:lvlJc w:val="left"/>
      <w:pPr>
        <w:ind w:left="5029" w:hanging="360"/>
      </w:pPr>
      <w:rPr>
        <w:rFonts w:ascii="Wingdings" w:hAnsi="Wingdings" w:hint="default"/>
      </w:rPr>
    </w:lvl>
    <w:lvl w:ilvl="6" w:tplc="40FA2846">
      <w:start w:val="1"/>
      <w:numFmt w:val="bullet"/>
      <w:lvlText w:val=""/>
      <w:lvlJc w:val="left"/>
      <w:pPr>
        <w:ind w:left="5749" w:hanging="360"/>
      </w:pPr>
      <w:rPr>
        <w:rFonts w:ascii="Symbol" w:hAnsi="Symbol" w:hint="default"/>
      </w:rPr>
    </w:lvl>
    <w:lvl w:ilvl="7" w:tplc="6156ACB8">
      <w:start w:val="1"/>
      <w:numFmt w:val="bullet"/>
      <w:lvlText w:val="o"/>
      <w:lvlJc w:val="left"/>
      <w:pPr>
        <w:ind w:left="6469" w:hanging="360"/>
      </w:pPr>
      <w:rPr>
        <w:rFonts w:ascii="Courier New" w:hAnsi="Courier New" w:cs="Courier New" w:hint="default"/>
      </w:rPr>
    </w:lvl>
    <w:lvl w:ilvl="8" w:tplc="8E165A52">
      <w:start w:val="1"/>
      <w:numFmt w:val="bullet"/>
      <w:lvlText w:val=""/>
      <w:lvlJc w:val="left"/>
      <w:pPr>
        <w:ind w:left="7189" w:hanging="360"/>
      </w:pPr>
      <w:rPr>
        <w:rFonts w:ascii="Wingdings" w:hAnsi="Wingdings" w:hint="default"/>
      </w:rPr>
    </w:lvl>
  </w:abstractNum>
  <w:abstractNum w:abstractNumId="5" w15:restartNumberingAfterBreak="0">
    <w:nsid w:val="1A3F2487"/>
    <w:multiLevelType w:val="multilevel"/>
    <w:tmpl w:val="536A629C"/>
    <w:lvl w:ilvl="0">
      <w:start w:val="2"/>
      <w:numFmt w:val="decimal"/>
      <w:lvlText w:val="%1"/>
      <w:lvlJc w:val="left"/>
      <w:pPr>
        <w:ind w:left="700" w:hanging="700"/>
      </w:pPr>
      <w:rPr>
        <w:rFonts w:hint="default"/>
        <w:b w:val="0"/>
        <w:i/>
      </w:rPr>
    </w:lvl>
    <w:lvl w:ilvl="1">
      <w:start w:val="10"/>
      <w:numFmt w:val="decimal"/>
      <w:lvlText w:val="%1.%2"/>
      <w:lvlJc w:val="left"/>
      <w:pPr>
        <w:ind w:left="700" w:hanging="70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440" w:hanging="144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2160" w:hanging="2160"/>
      </w:pPr>
      <w:rPr>
        <w:rFonts w:hint="default"/>
        <w:b w:val="0"/>
        <w:i/>
      </w:rPr>
    </w:lvl>
  </w:abstractNum>
  <w:abstractNum w:abstractNumId="6" w15:restartNumberingAfterBreak="0">
    <w:nsid w:val="25D17384"/>
    <w:multiLevelType w:val="hybridMultilevel"/>
    <w:tmpl w:val="B2F4D772"/>
    <w:lvl w:ilvl="0" w:tplc="AC1679DC">
      <w:start w:val="1"/>
      <w:numFmt w:val="decimal"/>
      <w:lvlText w:val="%1."/>
      <w:lvlJc w:val="left"/>
      <w:pPr>
        <w:ind w:left="720" w:hanging="360"/>
      </w:pPr>
      <w:rPr>
        <w:rFonts w:hint="default"/>
      </w:rPr>
    </w:lvl>
    <w:lvl w:ilvl="1" w:tplc="6D20D294">
      <w:start w:val="1"/>
      <w:numFmt w:val="lowerLetter"/>
      <w:lvlText w:val="%2."/>
      <w:lvlJc w:val="left"/>
      <w:pPr>
        <w:ind w:left="1440" w:hanging="360"/>
      </w:pPr>
    </w:lvl>
    <w:lvl w:ilvl="2" w:tplc="F41ED6F6">
      <w:start w:val="1"/>
      <w:numFmt w:val="lowerRoman"/>
      <w:lvlText w:val="%3."/>
      <w:lvlJc w:val="right"/>
      <w:pPr>
        <w:ind w:left="2160" w:hanging="180"/>
      </w:pPr>
    </w:lvl>
    <w:lvl w:ilvl="3" w:tplc="1E863CD8">
      <w:start w:val="1"/>
      <w:numFmt w:val="decimal"/>
      <w:lvlText w:val="%4."/>
      <w:lvlJc w:val="left"/>
      <w:pPr>
        <w:ind w:left="2880" w:hanging="360"/>
      </w:pPr>
    </w:lvl>
    <w:lvl w:ilvl="4" w:tplc="A1C69570">
      <w:start w:val="1"/>
      <w:numFmt w:val="lowerLetter"/>
      <w:lvlText w:val="%5."/>
      <w:lvlJc w:val="left"/>
      <w:pPr>
        <w:ind w:left="3600" w:hanging="360"/>
      </w:pPr>
    </w:lvl>
    <w:lvl w:ilvl="5" w:tplc="87E4A0D4">
      <w:start w:val="1"/>
      <w:numFmt w:val="lowerRoman"/>
      <w:lvlText w:val="%6."/>
      <w:lvlJc w:val="right"/>
      <w:pPr>
        <w:ind w:left="4320" w:hanging="180"/>
      </w:pPr>
    </w:lvl>
    <w:lvl w:ilvl="6" w:tplc="874C1518">
      <w:start w:val="1"/>
      <w:numFmt w:val="decimal"/>
      <w:lvlText w:val="%7."/>
      <w:lvlJc w:val="left"/>
      <w:pPr>
        <w:ind w:left="5040" w:hanging="360"/>
      </w:pPr>
    </w:lvl>
    <w:lvl w:ilvl="7" w:tplc="B138569A">
      <w:start w:val="1"/>
      <w:numFmt w:val="lowerLetter"/>
      <w:lvlText w:val="%8."/>
      <w:lvlJc w:val="left"/>
      <w:pPr>
        <w:ind w:left="5760" w:hanging="360"/>
      </w:pPr>
    </w:lvl>
    <w:lvl w:ilvl="8" w:tplc="E29ADFE4">
      <w:start w:val="1"/>
      <w:numFmt w:val="lowerRoman"/>
      <w:lvlText w:val="%9."/>
      <w:lvlJc w:val="right"/>
      <w:pPr>
        <w:ind w:left="6480" w:hanging="180"/>
      </w:pPr>
    </w:lvl>
  </w:abstractNum>
  <w:abstractNum w:abstractNumId="7" w15:restartNumberingAfterBreak="0">
    <w:nsid w:val="267D40F6"/>
    <w:multiLevelType w:val="hybridMultilevel"/>
    <w:tmpl w:val="B498A2A8"/>
    <w:lvl w:ilvl="0" w:tplc="A3988F28">
      <w:start w:val="1"/>
      <w:numFmt w:val="decimal"/>
      <w:lvlText w:val="%1."/>
      <w:lvlJc w:val="left"/>
      <w:pPr>
        <w:ind w:left="720" w:hanging="360"/>
      </w:pPr>
      <w:rPr>
        <w:rFonts w:hint="default"/>
      </w:rPr>
    </w:lvl>
    <w:lvl w:ilvl="1" w:tplc="58CCE55C">
      <w:start w:val="1"/>
      <w:numFmt w:val="lowerLetter"/>
      <w:lvlText w:val="%2."/>
      <w:lvlJc w:val="left"/>
      <w:pPr>
        <w:ind w:left="1440" w:hanging="360"/>
      </w:pPr>
    </w:lvl>
    <w:lvl w:ilvl="2" w:tplc="97367ACE">
      <w:start w:val="1"/>
      <w:numFmt w:val="lowerRoman"/>
      <w:lvlText w:val="%3."/>
      <w:lvlJc w:val="right"/>
      <w:pPr>
        <w:ind w:left="2160" w:hanging="180"/>
      </w:pPr>
    </w:lvl>
    <w:lvl w:ilvl="3" w:tplc="C97292CC">
      <w:start w:val="1"/>
      <w:numFmt w:val="decimal"/>
      <w:lvlText w:val="%4."/>
      <w:lvlJc w:val="left"/>
      <w:pPr>
        <w:ind w:left="2880" w:hanging="360"/>
      </w:pPr>
    </w:lvl>
    <w:lvl w:ilvl="4" w:tplc="2C1C8A58">
      <w:start w:val="1"/>
      <w:numFmt w:val="lowerLetter"/>
      <w:lvlText w:val="%5."/>
      <w:lvlJc w:val="left"/>
      <w:pPr>
        <w:ind w:left="3600" w:hanging="360"/>
      </w:pPr>
    </w:lvl>
    <w:lvl w:ilvl="5" w:tplc="B65A0DE8">
      <w:start w:val="1"/>
      <w:numFmt w:val="lowerRoman"/>
      <w:lvlText w:val="%6."/>
      <w:lvlJc w:val="right"/>
      <w:pPr>
        <w:ind w:left="4320" w:hanging="180"/>
      </w:pPr>
    </w:lvl>
    <w:lvl w:ilvl="6" w:tplc="B882FD54">
      <w:start w:val="1"/>
      <w:numFmt w:val="decimal"/>
      <w:lvlText w:val="%7."/>
      <w:lvlJc w:val="left"/>
      <w:pPr>
        <w:ind w:left="5040" w:hanging="360"/>
      </w:pPr>
    </w:lvl>
    <w:lvl w:ilvl="7" w:tplc="0BF4F32A">
      <w:start w:val="1"/>
      <w:numFmt w:val="lowerLetter"/>
      <w:lvlText w:val="%8."/>
      <w:lvlJc w:val="left"/>
      <w:pPr>
        <w:ind w:left="5760" w:hanging="360"/>
      </w:pPr>
    </w:lvl>
    <w:lvl w:ilvl="8" w:tplc="4E06A59E">
      <w:start w:val="1"/>
      <w:numFmt w:val="lowerRoman"/>
      <w:lvlText w:val="%9."/>
      <w:lvlJc w:val="right"/>
      <w:pPr>
        <w:ind w:left="6480" w:hanging="180"/>
      </w:pPr>
    </w:lvl>
  </w:abstractNum>
  <w:abstractNum w:abstractNumId="8" w15:restartNumberingAfterBreak="0">
    <w:nsid w:val="2B5A545F"/>
    <w:multiLevelType w:val="multilevel"/>
    <w:tmpl w:val="92C61816"/>
    <w:lvl w:ilvl="0">
      <w:start w:val="2"/>
      <w:numFmt w:val="decimal"/>
      <w:lvlText w:val="%1."/>
      <w:lvlJc w:val="left"/>
      <w:pPr>
        <w:ind w:left="770" w:hanging="770"/>
      </w:pPr>
      <w:rPr>
        <w:rFonts w:hint="default"/>
      </w:rPr>
    </w:lvl>
    <w:lvl w:ilvl="1">
      <w:start w:val="10"/>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BC6758C"/>
    <w:multiLevelType w:val="hybridMultilevel"/>
    <w:tmpl w:val="82E892EC"/>
    <w:lvl w:ilvl="0" w:tplc="0AE2C0FA">
      <w:start w:val="1"/>
      <w:numFmt w:val="decimal"/>
      <w:lvlText w:val="%1."/>
      <w:lvlJc w:val="left"/>
      <w:pPr>
        <w:ind w:left="720" w:hanging="360"/>
      </w:pPr>
      <w:rPr>
        <w:rFonts w:hint="default"/>
        <w:b w:val="0"/>
      </w:rPr>
    </w:lvl>
    <w:lvl w:ilvl="1" w:tplc="AA82C62A">
      <w:start w:val="1"/>
      <w:numFmt w:val="lowerLetter"/>
      <w:lvlText w:val="%2."/>
      <w:lvlJc w:val="left"/>
      <w:pPr>
        <w:ind w:left="1440" w:hanging="360"/>
      </w:pPr>
    </w:lvl>
    <w:lvl w:ilvl="2" w:tplc="D72C4CC0">
      <w:start w:val="1"/>
      <w:numFmt w:val="lowerRoman"/>
      <w:lvlText w:val="%3."/>
      <w:lvlJc w:val="right"/>
      <w:pPr>
        <w:ind w:left="2160" w:hanging="180"/>
      </w:pPr>
    </w:lvl>
    <w:lvl w:ilvl="3" w:tplc="CF161C88">
      <w:start w:val="1"/>
      <w:numFmt w:val="decimal"/>
      <w:lvlText w:val="%4."/>
      <w:lvlJc w:val="left"/>
      <w:pPr>
        <w:ind w:left="2880" w:hanging="360"/>
      </w:pPr>
    </w:lvl>
    <w:lvl w:ilvl="4" w:tplc="E9CA7C70">
      <w:start w:val="1"/>
      <w:numFmt w:val="lowerLetter"/>
      <w:lvlText w:val="%5."/>
      <w:lvlJc w:val="left"/>
      <w:pPr>
        <w:ind w:left="3600" w:hanging="360"/>
      </w:pPr>
    </w:lvl>
    <w:lvl w:ilvl="5" w:tplc="5128C362">
      <w:start w:val="1"/>
      <w:numFmt w:val="lowerRoman"/>
      <w:lvlText w:val="%6."/>
      <w:lvlJc w:val="right"/>
      <w:pPr>
        <w:ind w:left="4320" w:hanging="180"/>
      </w:pPr>
    </w:lvl>
    <w:lvl w:ilvl="6" w:tplc="217E21FA">
      <w:start w:val="1"/>
      <w:numFmt w:val="decimal"/>
      <w:lvlText w:val="%7."/>
      <w:lvlJc w:val="left"/>
      <w:pPr>
        <w:ind w:left="5040" w:hanging="360"/>
      </w:pPr>
    </w:lvl>
    <w:lvl w:ilvl="7" w:tplc="D078181E">
      <w:start w:val="1"/>
      <w:numFmt w:val="lowerLetter"/>
      <w:lvlText w:val="%8."/>
      <w:lvlJc w:val="left"/>
      <w:pPr>
        <w:ind w:left="5760" w:hanging="360"/>
      </w:pPr>
    </w:lvl>
    <w:lvl w:ilvl="8" w:tplc="9BA0DD7C">
      <w:start w:val="1"/>
      <w:numFmt w:val="lowerRoman"/>
      <w:lvlText w:val="%9."/>
      <w:lvlJc w:val="right"/>
      <w:pPr>
        <w:ind w:left="6480" w:hanging="180"/>
      </w:pPr>
    </w:lvl>
  </w:abstractNum>
  <w:abstractNum w:abstractNumId="10" w15:restartNumberingAfterBreak="0">
    <w:nsid w:val="3D54771B"/>
    <w:multiLevelType w:val="hybridMultilevel"/>
    <w:tmpl w:val="29CAB28E"/>
    <w:lvl w:ilvl="0" w:tplc="A55AD9E4">
      <w:start w:val="1"/>
      <w:numFmt w:val="bullet"/>
      <w:pStyle w:val="a"/>
      <w:lvlText w:val=""/>
      <w:lvlJc w:val="left"/>
      <w:pPr>
        <w:tabs>
          <w:tab w:val="num" w:pos="720"/>
        </w:tabs>
        <w:ind w:left="720" w:hanging="360"/>
      </w:pPr>
      <w:rPr>
        <w:rFonts w:ascii="Symbol" w:hAnsi="Symbol" w:hint="default"/>
      </w:rPr>
    </w:lvl>
    <w:lvl w:ilvl="1" w:tplc="79ECB264">
      <w:start w:val="1"/>
      <w:numFmt w:val="bullet"/>
      <w:lvlText w:val="o"/>
      <w:lvlJc w:val="left"/>
      <w:pPr>
        <w:tabs>
          <w:tab w:val="num" w:pos="1440"/>
        </w:tabs>
        <w:ind w:left="1440" w:hanging="360"/>
      </w:pPr>
      <w:rPr>
        <w:rFonts w:ascii="Courier New" w:hAnsi="Courier New" w:cs="Courier New" w:hint="default"/>
      </w:rPr>
    </w:lvl>
    <w:lvl w:ilvl="2" w:tplc="39B2E04E">
      <w:start w:val="1"/>
      <w:numFmt w:val="bullet"/>
      <w:lvlText w:val=""/>
      <w:lvlJc w:val="left"/>
      <w:pPr>
        <w:tabs>
          <w:tab w:val="num" w:pos="2160"/>
        </w:tabs>
        <w:ind w:left="2160" w:hanging="360"/>
      </w:pPr>
      <w:rPr>
        <w:rFonts w:ascii="Symbol" w:hAnsi="Symbol" w:hint="default"/>
      </w:rPr>
    </w:lvl>
    <w:lvl w:ilvl="3" w:tplc="C6D8FDE6">
      <w:start w:val="1"/>
      <w:numFmt w:val="bullet"/>
      <w:lvlText w:val=""/>
      <w:lvlJc w:val="left"/>
      <w:pPr>
        <w:tabs>
          <w:tab w:val="num" w:pos="2880"/>
        </w:tabs>
        <w:ind w:left="2880" w:hanging="360"/>
      </w:pPr>
      <w:rPr>
        <w:rFonts w:ascii="Symbol" w:hAnsi="Symbol" w:hint="default"/>
      </w:rPr>
    </w:lvl>
    <w:lvl w:ilvl="4" w:tplc="1D407E78">
      <w:start w:val="1"/>
      <w:numFmt w:val="bullet"/>
      <w:lvlText w:val="o"/>
      <w:lvlJc w:val="left"/>
      <w:pPr>
        <w:tabs>
          <w:tab w:val="num" w:pos="3600"/>
        </w:tabs>
        <w:ind w:left="3600" w:hanging="360"/>
      </w:pPr>
      <w:rPr>
        <w:rFonts w:ascii="Courier New" w:hAnsi="Courier New" w:cs="Courier New" w:hint="default"/>
      </w:rPr>
    </w:lvl>
    <w:lvl w:ilvl="5" w:tplc="623892D8">
      <w:start w:val="1"/>
      <w:numFmt w:val="bullet"/>
      <w:lvlText w:val=""/>
      <w:lvlJc w:val="left"/>
      <w:pPr>
        <w:tabs>
          <w:tab w:val="num" w:pos="4320"/>
        </w:tabs>
        <w:ind w:left="4320" w:hanging="360"/>
      </w:pPr>
      <w:rPr>
        <w:rFonts w:ascii="Symbol" w:hAnsi="Symbol" w:hint="default"/>
      </w:rPr>
    </w:lvl>
    <w:lvl w:ilvl="6" w:tplc="F82E8AB2">
      <w:start w:val="1"/>
      <w:numFmt w:val="bullet"/>
      <w:lvlText w:val=""/>
      <w:lvlJc w:val="left"/>
      <w:pPr>
        <w:tabs>
          <w:tab w:val="num" w:pos="5040"/>
        </w:tabs>
        <w:ind w:left="5040" w:hanging="360"/>
      </w:pPr>
      <w:rPr>
        <w:rFonts w:ascii="Symbol" w:hAnsi="Symbol" w:hint="default"/>
      </w:rPr>
    </w:lvl>
    <w:lvl w:ilvl="7" w:tplc="458ED65C">
      <w:start w:val="1"/>
      <w:numFmt w:val="bullet"/>
      <w:lvlText w:val="o"/>
      <w:lvlJc w:val="left"/>
      <w:pPr>
        <w:tabs>
          <w:tab w:val="num" w:pos="5760"/>
        </w:tabs>
        <w:ind w:left="5760" w:hanging="360"/>
      </w:pPr>
      <w:rPr>
        <w:rFonts w:ascii="Courier New" w:hAnsi="Courier New" w:cs="Courier New" w:hint="default"/>
      </w:rPr>
    </w:lvl>
    <w:lvl w:ilvl="8" w:tplc="22E4EED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021DCB"/>
    <w:multiLevelType w:val="hybridMultilevel"/>
    <w:tmpl w:val="3A16E042"/>
    <w:lvl w:ilvl="0" w:tplc="C0FC1C90">
      <w:start w:val="1"/>
      <w:numFmt w:val="bullet"/>
      <w:lvlText w:val="•"/>
      <w:lvlJc w:val="left"/>
      <w:pPr>
        <w:ind w:left="720" w:hanging="360"/>
      </w:pPr>
      <w:rPr>
        <w:rFonts w:ascii="Arial" w:hAnsi="Arial" w:hint="default"/>
      </w:rPr>
    </w:lvl>
    <w:lvl w:ilvl="1" w:tplc="39E8EA48">
      <w:start w:val="1"/>
      <w:numFmt w:val="bullet"/>
      <w:lvlText w:val="o"/>
      <w:lvlJc w:val="left"/>
      <w:pPr>
        <w:ind w:left="1440" w:hanging="360"/>
      </w:pPr>
      <w:rPr>
        <w:rFonts w:ascii="Courier New" w:hAnsi="Courier New" w:cs="Courier New" w:hint="default"/>
      </w:rPr>
    </w:lvl>
    <w:lvl w:ilvl="2" w:tplc="7858453E">
      <w:start w:val="1"/>
      <w:numFmt w:val="bullet"/>
      <w:lvlText w:val=""/>
      <w:lvlJc w:val="left"/>
      <w:pPr>
        <w:ind w:left="2160" w:hanging="360"/>
      </w:pPr>
      <w:rPr>
        <w:rFonts w:ascii="Wingdings" w:hAnsi="Wingdings" w:hint="default"/>
      </w:rPr>
    </w:lvl>
    <w:lvl w:ilvl="3" w:tplc="B57E24B8">
      <w:start w:val="1"/>
      <w:numFmt w:val="bullet"/>
      <w:lvlText w:val=""/>
      <w:lvlJc w:val="left"/>
      <w:pPr>
        <w:ind w:left="2880" w:hanging="360"/>
      </w:pPr>
      <w:rPr>
        <w:rFonts w:ascii="Symbol" w:hAnsi="Symbol" w:hint="default"/>
      </w:rPr>
    </w:lvl>
    <w:lvl w:ilvl="4" w:tplc="025264D0">
      <w:start w:val="1"/>
      <w:numFmt w:val="bullet"/>
      <w:lvlText w:val="o"/>
      <w:lvlJc w:val="left"/>
      <w:pPr>
        <w:ind w:left="3600" w:hanging="360"/>
      </w:pPr>
      <w:rPr>
        <w:rFonts w:ascii="Courier New" w:hAnsi="Courier New" w:cs="Courier New" w:hint="default"/>
      </w:rPr>
    </w:lvl>
    <w:lvl w:ilvl="5" w:tplc="F7B09E78">
      <w:start w:val="1"/>
      <w:numFmt w:val="bullet"/>
      <w:lvlText w:val=""/>
      <w:lvlJc w:val="left"/>
      <w:pPr>
        <w:ind w:left="4320" w:hanging="360"/>
      </w:pPr>
      <w:rPr>
        <w:rFonts w:ascii="Wingdings" w:hAnsi="Wingdings" w:hint="default"/>
      </w:rPr>
    </w:lvl>
    <w:lvl w:ilvl="6" w:tplc="C9E63598">
      <w:start w:val="1"/>
      <w:numFmt w:val="bullet"/>
      <w:lvlText w:val=""/>
      <w:lvlJc w:val="left"/>
      <w:pPr>
        <w:ind w:left="5040" w:hanging="360"/>
      </w:pPr>
      <w:rPr>
        <w:rFonts w:ascii="Symbol" w:hAnsi="Symbol" w:hint="default"/>
      </w:rPr>
    </w:lvl>
    <w:lvl w:ilvl="7" w:tplc="71D439CC">
      <w:start w:val="1"/>
      <w:numFmt w:val="bullet"/>
      <w:lvlText w:val="o"/>
      <w:lvlJc w:val="left"/>
      <w:pPr>
        <w:ind w:left="5760" w:hanging="360"/>
      </w:pPr>
      <w:rPr>
        <w:rFonts w:ascii="Courier New" w:hAnsi="Courier New" w:cs="Courier New" w:hint="default"/>
      </w:rPr>
    </w:lvl>
    <w:lvl w:ilvl="8" w:tplc="CA8CD788">
      <w:start w:val="1"/>
      <w:numFmt w:val="bullet"/>
      <w:lvlText w:val=""/>
      <w:lvlJc w:val="left"/>
      <w:pPr>
        <w:ind w:left="6480" w:hanging="360"/>
      </w:pPr>
      <w:rPr>
        <w:rFonts w:ascii="Wingdings" w:hAnsi="Wingdings" w:hint="default"/>
      </w:rPr>
    </w:lvl>
  </w:abstractNum>
  <w:abstractNum w:abstractNumId="12" w15:restartNumberingAfterBreak="0">
    <w:nsid w:val="412E4047"/>
    <w:multiLevelType w:val="hybridMultilevel"/>
    <w:tmpl w:val="2C949DE4"/>
    <w:lvl w:ilvl="0" w:tplc="D6C2658A">
      <w:start w:val="1"/>
      <w:numFmt w:val="bullet"/>
      <w:lvlText w:val=""/>
      <w:lvlJc w:val="left"/>
      <w:pPr>
        <w:ind w:left="1789" w:hanging="360"/>
      </w:pPr>
      <w:rPr>
        <w:rFonts w:ascii="Wingdings" w:hAnsi="Wingdings" w:hint="default"/>
      </w:rPr>
    </w:lvl>
    <w:lvl w:ilvl="1" w:tplc="CDC22A90">
      <w:start w:val="1"/>
      <w:numFmt w:val="bullet"/>
      <w:lvlText w:val="o"/>
      <w:lvlJc w:val="left"/>
      <w:pPr>
        <w:ind w:left="2509" w:hanging="360"/>
      </w:pPr>
      <w:rPr>
        <w:rFonts w:ascii="Courier New" w:hAnsi="Courier New" w:cs="Courier New" w:hint="default"/>
      </w:rPr>
    </w:lvl>
    <w:lvl w:ilvl="2" w:tplc="40324C54">
      <w:start w:val="1"/>
      <w:numFmt w:val="bullet"/>
      <w:lvlText w:val=""/>
      <w:lvlJc w:val="left"/>
      <w:pPr>
        <w:ind w:left="3229" w:hanging="360"/>
      </w:pPr>
      <w:rPr>
        <w:rFonts w:ascii="Wingdings" w:hAnsi="Wingdings" w:hint="default"/>
      </w:rPr>
    </w:lvl>
    <w:lvl w:ilvl="3" w:tplc="8DD0D2CE">
      <w:start w:val="1"/>
      <w:numFmt w:val="bullet"/>
      <w:lvlText w:val=""/>
      <w:lvlJc w:val="left"/>
      <w:pPr>
        <w:ind w:left="3949" w:hanging="360"/>
      </w:pPr>
      <w:rPr>
        <w:rFonts w:ascii="Symbol" w:hAnsi="Symbol" w:hint="default"/>
      </w:rPr>
    </w:lvl>
    <w:lvl w:ilvl="4" w:tplc="C9461F96">
      <w:start w:val="1"/>
      <w:numFmt w:val="bullet"/>
      <w:lvlText w:val="o"/>
      <w:lvlJc w:val="left"/>
      <w:pPr>
        <w:ind w:left="4669" w:hanging="360"/>
      </w:pPr>
      <w:rPr>
        <w:rFonts w:ascii="Courier New" w:hAnsi="Courier New" w:cs="Courier New" w:hint="default"/>
      </w:rPr>
    </w:lvl>
    <w:lvl w:ilvl="5" w:tplc="42041F70">
      <w:start w:val="1"/>
      <w:numFmt w:val="bullet"/>
      <w:lvlText w:val=""/>
      <w:lvlJc w:val="left"/>
      <w:pPr>
        <w:ind w:left="5389" w:hanging="360"/>
      </w:pPr>
      <w:rPr>
        <w:rFonts w:ascii="Wingdings" w:hAnsi="Wingdings" w:hint="default"/>
      </w:rPr>
    </w:lvl>
    <w:lvl w:ilvl="6" w:tplc="4C84F0BC">
      <w:start w:val="1"/>
      <w:numFmt w:val="bullet"/>
      <w:lvlText w:val=""/>
      <w:lvlJc w:val="left"/>
      <w:pPr>
        <w:ind w:left="6109" w:hanging="360"/>
      </w:pPr>
      <w:rPr>
        <w:rFonts w:ascii="Symbol" w:hAnsi="Symbol" w:hint="default"/>
      </w:rPr>
    </w:lvl>
    <w:lvl w:ilvl="7" w:tplc="0EC8599A">
      <w:start w:val="1"/>
      <w:numFmt w:val="bullet"/>
      <w:lvlText w:val="o"/>
      <w:lvlJc w:val="left"/>
      <w:pPr>
        <w:ind w:left="6829" w:hanging="360"/>
      </w:pPr>
      <w:rPr>
        <w:rFonts w:ascii="Courier New" w:hAnsi="Courier New" w:cs="Courier New" w:hint="default"/>
      </w:rPr>
    </w:lvl>
    <w:lvl w:ilvl="8" w:tplc="F15630E8">
      <w:start w:val="1"/>
      <w:numFmt w:val="bullet"/>
      <w:lvlText w:val=""/>
      <w:lvlJc w:val="left"/>
      <w:pPr>
        <w:ind w:left="7549" w:hanging="360"/>
      </w:pPr>
      <w:rPr>
        <w:rFonts w:ascii="Wingdings" w:hAnsi="Wingdings" w:hint="default"/>
      </w:rPr>
    </w:lvl>
  </w:abstractNum>
  <w:abstractNum w:abstractNumId="13" w15:restartNumberingAfterBreak="0">
    <w:nsid w:val="4397277E"/>
    <w:multiLevelType w:val="multilevel"/>
    <w:tmpl w:val="5F6AFC50"/>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3B37579"/>
    <w:multiLevelType w:val="hybridMultilevel"/>
    <w:tmpl w:val="CCC8B938"/>
    <w:lvl w:ilvl="0" w:tplc="3BEAF564">
      <w:start w:val="1"/>
      <w:numFmt w:val="bullet"/>
      <w:lvlText w:val=""/>
      <w:lvlJc w:val="left"/>
      <w:pPr>
        <w:ind w:left="1789" w:hanging="360"/>
      </w:pPr>
      <w:rPr>
        <w:rFonts w:ascii="Symbol" w:hAnsi="Symbol" w:hint="default"/>
      </w:rPr>
    </w:lvl>
    <w:lvl w:ilvl="1" w:tplc="ADCE64AE">
      <w:start w:val="1"/>
      <w:numFmt w:val="bullet"/>
      <w:lvlText w:val="o"/>
      <w:lvlJc w:val="left"/>
      <w:pPr>
        <w:ind w:left="2509" w:hanging="360"/>
      </w:pPr>
      <w:rPr>
        <w:rFonts w:ascii="Courier New" w:hAnsi="Courier New" w:cs="Courier New" w:hint="default"/>
      </w:rPr>
    </w:lvl>
    <w:lvl w:ilvl="2" w:tplc="DCAC717E">
      <w:start w:val="1"/>
      <w:numFmt w:val="bullet"/>
      <w:lvlText w:val=""/>
      <w:lvlJc w:val="left"/>
      <w:pPr>
        <w:ind w:left="3229" w:hanging="360"/>
      </w:pPr>
      <w:rPr>
        <w:rFonts w:ascii="Wingdings" w:hAnsi="Wingdings" w:hint="default"/>
      </w:rPr>
    </w:lvl>
    <w:lvl w:ilvl="3" w:tplc="8B5E0226">
      <w:start w:val="1"/>
      <w:numFmt w:val="bullet"/>
      <w:lvlText w:val=""/>
      <w:lvlJc w:val="left"/>
      <w:pPr>
        <w:ind w:left="3949" w:hanging="360"/>
      </w:pPr>
      <w:rPr>
        <w:rFonts w:ascii="Symbol" w:hAnsi="Symbol" w:hint="default"/>
      </w:rPr>
    </w:lvl>
    <w:lvl w:ilvl="4" w:tplc="B88EC1CA">
      <w:start w:val="1"/>
      <w:numFmt w:val="bullet"/>
      <w:lvlText w:val="o"/>
      <w:lvlJc w:val="left"/>
      <w:pPr>
        <w:ind w:left="4669" w:hanging="360"/>
      </w:pPr>
      <w:rPr>
        <w:rFonts w:ascii="Courier New" w:hAnsi="Courier New" w:cs="Courier New" w:hint="default"/>
      </w:rPr>
    </w:lvl>
    <w:lvl w:ilvl="5" w:tplc="0D2458E0">
      <w:start w:val="1"/>
      <w:numFmt w:val="bullet"/>
      <w:lvlText w:val=""/>
      <w:lvlJc w:val="left"/>
      <w:pPr>
        <w:ind w:left="5389" w:hanging="360"/>
      </w:pPr>
      <w:rPr>
        <w:rFonts w:ascii="Wingdings" w:hAnsi="Wingdings" w:hint="default"/>
      </w:rPr>
    </w:lvl>
    <w:lvl w:ilvl="6" w:tplc="EB36FDB6">
      <w:start w:val="1"/>
      <w:numFmt w:val="bullet"/>
      <w:lvlText w:val=""/>
      <w:lvlJc w:val="left"/>
      <w:pPr>
        <w:ind w:left="6109" w:hanging="360"/>
      </w:pPr>
      <w:rPr>
        <w:rFonts w:ascii="Symbol" w:hAnsi="Symbol" w:hint="default"/>
      </w:rPr>
    </w:lvl>
    <w:lvl w:ilvl="7" w:tplc="B5503A94">
      <w:start w:val="1"/>
      <w:numFmt w:val="bullet"/>
      <w:lvlText w:val="o"/>
      <w:lvlJc w:val="left"/>
      <w:pPr>
        <w:ind w:left="6829" w:hanging="360"/>
      </w:pPr>
      <w:rPr>
        <w:rFonts w:ascii="Courier New" w:hAnsi="Courier New" w:cs="Courier New" w:hint="default"/>
      </w:rPr>
    </w:lvl>
    <w:lvl w:ilvl="8" w:tplc="CC2C724C">
      <w:start w:val="1"/>
      <w:numFmt w:val="bullet"/>
      <w:lvlText w:val=""/>
      <w:lvlJc w:val="left"/>
      <w:pPr>
        <w:ind w:left="7549" w:hanging="360"/>
      </w:pPr>
      <w:rPr>
        <w:rFonts w:ascii="Wingdings" w:hAnsi="Wingdings" w:hint="default"/>
      </w:rPr>
    </w:lvl>
  </w:abstractNum>
  <w:abstractNum w:abstractNumId="15" w15:restartNumberingAfterBreak="0">
    <w:nsid w:val="48250339"/>
    <w:multiLevelType w:val="hybridMultilevel"/>
    <w:tmpl w:val="97C00E3C"/>
    <w:lvl w:ilvl="0" w:tplc="67D2755A">
      <w:start w:val="1"/>
      <w:numFmt w:val="bullet"/>
      <w:lvlText w:val="•"/>
      <w:lvlJc w:val="left"/>
      <w:pPr>
        <w:tabs>
          <w:tab w:val="num" w:pos="720"/>
        </w:tabs>
        <w:ind w:left="720" w:hanging="360"/>
      </w:pPr>
      <w:rPr>
        <w:rFonts w:ascii="Arial" w:hAnsi="Arial" w:hint="default"/>
      </w:rPr>
    </w:lvl>
    <w:lvl w:ilvl="1" w:tplc="7F22B2D4">
      <w:start w:val="1"/>
      <w:numFmt w:val="bullet"/>
      <w:lvlText w:val="•"/>
      <w:lvlJc w:val="left"/>
      <w:pPr>
        <w:tabs>
          <w:tab w:val="num" w:pos="1440"/>
        </w:tabs>
        <w:ind w:left="1440" w:hanging="360"/>
      </w:pPr>
      <w:rPr>
        <w:rFonts w:ascii="Arial" w:hAnsi="Arial" w:hint="default"/>
      </w:rPr>
    </w:lvl>
    <w:lvl w:ilvl="2" w:tplc="FAFA12CC">
      <w:start w:val="1"/>
      <w:numFmt w:val="bullet"/>
      <w:lvlText w:val="•"/>
      <w:lvlJc w:val="left"/>
      <w:pPr>
        <w:tabs>
          <w:tab w:val="num" w:pos="2160"/>
        </w:tabs>
        <w:ind w:left="2160" w:hanging="360"/>
      </w:pPr>
      <w:rPr>
        <w:rFonts w:ascii="Arial" w:hAnsi="Arial" w:hint="default"/>
      </w:rPr>
    </w:lvl>
    <w:lvl w:ilvl="3" w:tplc="59B61896">
      <w:start w:val="1"/>
      <w:numFmt w:val="bullet"/>
      <w:lvlText w:val="•"/>
      <w:lvlJc w:val="left"/>
      <w:pPr>
        <w:tabs>
          <w:tab w:val="num" w:pos="2880"/>
        </w:tabs>
        <w:ind w:left="2880" w:hanging="360"/>
      </w:pPr>
      <w:rPr>
        <w:rFonts w:ascii="Arial" w:hAnsi="Arial" w:hint="default"/>
      </w:rPr>
    </w:lvl>
    <w:lvl w:ilvl="4" w:tplc="B948A4EA">
      <w:start w:val="1"/>
      <w:numFmt w:val="bullet"/>
      <w:lvlText w:val="•"/>
      <w:lvlJc w:val="left"/>
      <w:pPr>
        <w:tabs>
          <w:tab w:val="num" w:pos="3600"/>
        </w:tabs>
        <w:ind w:left="3600" w:hanging="360"/>
      </w:pPr>
      <w:rPr>
        <w:rFonts w:ascii="Arial" w:hAnsi="Arial" w:hint="default"/>
      </w:rPr>
    </w:lvl>
    <w:lvl w:ilvl="5" w:tplc="164A8318">
      <w:start w:val="1"/>
      <w:numFmt w:val="bullet"/>
      <w:lvlText w:val="•"/>
      <w:lvlJc w:val="left"/>
      <w:pPr>
        <w:tabs>
          <w:tab w:val="num" w:pos="4320"/>
        </w:tabs>
        <w:ind w:left="4320" w:hanging="360"/>
      </w:pPr>
      <w:rPr>
        <w:rFonts w:ascii="Arial" w:hAnsi="Arial" w:hint="default"/>
      </w:rPr>
    </w:lvl>
    <w:lvl w:ilvl="6" w:tplc="D3FCF9BA">
      <w:start w:val="1"/>
      <w:numFmt w:val="bullet"/>
      <w:lvlText w:val="•"/>
      <w:lvlJc w:val="left"/>
      <w:pPr>
        <w:tabs>
          <w:tab w:val="num" w:pos="5040"/>
        </w:tabs>
        <w:ind w:left="5040" w:hanging="360"/>
      </w:pPr>
      <w:rPr>
        <w:rFonts w:ascii="Arial" w:hAnsi="Arial" w:hint="default"/>
      </w:rPr>
    </w:lvl>
    <w:lvl w:ilvl="7" w:tplc="055631AC">
      <w:start w:val="1"/>
      <w:numFmt w:val="bullet"/>
      <w:lvlText w:val="•"/>
      <w:lvlJc w:val="left"/>
      <w:pPr>
        <w:tabs>
          <w:tab w:val="num" w:pos="5760"/>
        </w:tabs>
        <w:ind w:left="5760" w:hanging="360"/>
      </w:pPr>
      <w:rPr>
        <w:rFonts w:ascii="Arial" w:hAnsi="Arial" w:hint="default"/>
      </w:rPr>
    </w:lvl>
    <w:lvl w:ilvl="8" w:tplc="22464968">
      <w:start w:val="1"/>
      <w:numFmt w:val="bullet"/>
      <w:lvlText w:val="•"/>
      <w:lvlJc w:val="left"/>
      <w:pPr>
        <w:tabs>
          <w:tab w:val="num" w:pos="6480"/>
        </w:tabs>
        <w:ind w:left="6480" w:hanging="360"/>
      </w:pPr>
      <w:rPr>
        <w:rFonts w:ascii="Arial" w:hAnsi="Arial" w:hint="default"/>
      </w:rPr>
    </w:lvl>
  </w:abstractNum>
  <w:abstractNum w:abstractNumId="16" w15:restartNumberingAfterBreak="0">
    <w:nsid w:val="4E1B1A36"/>
    <w:multiLevelType w:val="hybridMultilevel"/>
    <w:tmpl w:val="5C2A21F2"/>
    <w:lvl w:ilvl="0" w:tplc="9FC276BC">
      <w:start w:val="1"/>
      <w:numFmt w:val="bullet"/>
      <w:lvlText w:val="•"/>
      <w:lvlJc w:val="left"/>
      <w:pPr>
        <w:ind w:left="720" w:hanging="360"/>
      </w:pPr>
      <w:rPr>
        <w:rFonts w:ascii="Arial" w:hAnsi="Arial" w:hint="default"/>
      </w:rPr>
    </w:lvl>
    <w:lvl w:ilvl="1" w:tplc="713ED1B0">
      <w:start w:val="1"/>
      <w:numFmt w:val="bullet"/>
      <w:lvlText w:val="o"/>
      <w:lvlJc w:val="left"/>
      <w:pPr>
        <w:ind w:left="1440" w:hanging="360"/>
      </w:pPr>
      <w:rPr>
        <w:rFonts w:ascii="Courier New" w:hAnsi="Courier New" w:cs="Courier New" w:hint="default"/>
      </w:rPr>
    </w:lvl>
    <w:lvl w:ilvl="2" w:tplc="EF202FA6">
      <w:start w:val="1"/>
      <w:numFmt w:val="bullet"/>
      <w:lvlText w:val=""/>
      <w:lvlJc w:val="left"/>
      <w:pPr>
        <w:ind w:left="2160" w:hanging="360"/>
      </w:pPr>
      <w:rPr>
        <w:rFonts w:ascii="Wingdings" w:hAnsi="Wingdings" w:hint="default"/>
      </w:rPr>
    </w:lvl>
    <w:lvl w:ilvl="3" w:tplc="49CEB6CA">
      <w:start w:val="1"/>
      <w:numFmt w:val="bullet"/>
      <w:lvlText w:val=""/>
      <w:lvlJc w:val="left"/>
      <w:pPr>
        <w:ind w:left="2880" w:hanging="360"/>
      </w:pPr>
      <w:rPr>
        <w:rFonts w:ascii="Symbol" w:hAnsi="Symbol" w:hint="default"/>
      </w:rPr>
    </w:lvl>
    <w:lvl w:ilvl="4" w:tplc="D3E0D402">
      <w:start w:val="1"/>
      <w:numFmt w:val="bullet"/>
      <w:lvlText w:val="o"/>
      <w:lvlJc w:val="left"/>
      <w:pPr>
        <w:ind w:left="3600" w:hanging="360"/>
      </w:pPr>
      <w:rPr>
        <w:rFonts w:ascii="Courier New" w:hAnsi="Courier New" w:cs="Courier New" w:hint="default"/>
      </w:rPr>
    </w:lvl>
    <w:lvl w:ilvl="5" w:tplc="F91C6DA4">
      <w:start w:val="1"/>
      <w:numFmt w:val="bullet"/>
      <w:lvlText w:val=""/>
      <w:lvlJc w:val="left"/>
      <w:pPr>
        <w:ind w:left="4320" w:hanging="360"/>
      </w:pPr>
      <w:rPr>
        <w:rFonts w:ascii="Wingdings" w:hAnsi="Wingdings" w:hint="default"/>
      </w:rPr>
    </w:lvl>
    <w:lvl w:ilvl="6" w:tplc="897A78FC">
      <w:start w:val="1"/>
      <w:numFmt w:val="bullet"/>
      <w:lvlText w:val=""/>
      <w:lvlJc w:val="left"/>
      <w:pPr>
        <w:ind w:left="5040" w:hanging="360"/>
      </w:pPr>
      <w:rPr>
        <w:rFonts w:ascii="Symbol" w:hAnsi="Symbol" w:hint="default"/>
      </w:rPr>
    </w:lvl>
    <w:lvl w:ilvl="7" w:tplc="C0D667EC">
      <w:start w:val="1"/>
      <w:numFmt w:val="bullet"/>
      <w:lvlText w:val="o"/>
      <w:lvlJc w:val="left"/>
      <w:pPr>
        <w:ind w:left="5760" w:hanging="360"/>
      </w:pPr>
      <w:rPr>
        <w:rFonts w:ascii="Courier New" w:hAnsi="Courier New" w:cs="Courier New" w:hint="default"/>
      </w:rPr>
    </w:lvl>
    <w:lvl w:ilvl="8" w:tplc="33C0D01A">
      <w:start w:val="1"/>
      <w:numFmt w:val="bullet"/>
      <w:lvlText w:val=""/>
      <w:lvlJc w:val="left"/>
      <w:pPr>
        <w:ind w:left="6480" w:hanging="360"/>
      </w:pPr>
      <w:rPr>
        <w:rFonts w:ascii="Wingdings" w:hAnsi="Wingdings" w:hint="default"/>
      </w:rPr>
    </w:lvl>
  </w:abstractNum>
  <w:abstractNum w:abstractNumId="17" w15:restartNumberingAfterBreak="0">
    <w:nsid w:val="539C4341"/>
    <w:multiLevelType w:val="hybridMultilevel"/>
    <w:tmpl w:val="984AF778"/>
    <w:lvl w:ilvl="0" w:tplc="6D9EC778">
      <w:start w:val="1"/>
      <w:numFmt w:val="decimal"/>
      <w:lvlText w:val="%1."/>
      <w:lvlJc w:val="left"/>
      <w:pPr>
        <w:ind w:left="720" w:hanging="360"/>
      </w:pPr>
      <w:rPr>
        <w:rFonts w:hint="default"/>
        <w:color w:val="000000"/>
      </w:rPr>
    </w:lvl>
    <w:lvl w:ilvl="1" w:tplc="D700BED2">
      <w:start w:val="1"/>
      <w:numFmt w:val="lowerLetter"/>
      <w:lvlText w:val="%2."/>
      <w:lvlJc w:val="left"/>
      <w:pPr>
        <w:ind w:left="1440" w:hanging="360"/>
      </w:pPr>
    </w:lvl>
    <w:lvl w:ilvl="2" w:tplc="26AE3710">
      <w:start w:val="1"/>
      <w:numFmt w:val="lowerRoman"/>
      <w:lvlText w:val="%3."/>
      <w:lvlJc w:val="right"/>
      <w:pPr>
        <w:ind w:left="2160" w:hanging="180"/>
      </w:pPr>
    </w:lvl>
    <w:lvl w:ilvl="3" w:tplc="E876B006">
      <w:start w:val="1"/>
      <w:numFmt w:val="decimal"/>
      <w:lvlText w:val="%4."/>
      <w:lvlJc w:val="left"/>
      <w:pPr>
        <w:ind w:left="2880" w:hanging="360"/>
      </w:pPr>
    </w:lvl>
    <w:lvl w:ilvl="4" w:tplc="6A4C6C6A">
      <w:start w:val="1"/>
      <w:numFmt w:val="lowerLetter"/>
      <w:lvlText w:val="%5."/>
      <w:lvlJc w:val="left"/>
      <w:pPr>
        <w:ind w:left="3600" w:hanging="360"/>
      </w:pPr>
    </w:lvl>
    <w:lvl w:ilvl="5" w:tplc="AE58D0D0">
      <w:start w:val="1"/>
      <w:numFmt w:val="lowerRoman"/>
      <w:lvlText w:val="%6."/>
      <w:lvlJc w:val="right"/>
      <w:pPr>
        <w:ind w:left="4320" w:hanging="180"/>
      </w:pPr>
    </w:lvl>
    <w:lvl w:ilvl="6" w:tplc="5C9E6D3A">
      <w:start w:val="1"/>
      <w:numFmt w:val="decimal"/>
      <w:lvlText w:val="%7."/>
      <w:lvlJc w:val="left"/>
      <w:pPr>
        <w:ind w:left="5040" w:hanging="360"/>
      </w:pPr>
    </w:lvl>
    <w:lvl w:ilvl="7" w:tplc="ABC2CEC4">
      <w:start w:val="1"/>
      <w:numFmt w:val="lowerLetter"/>
      <w:lvlText w:val="%8."/>
      <w:lvlJc w:val="left"/>
      <w:pPr>
        <w:ind w:left="5760" w:hanging="360"/>
      </w:pPr>
    </w:lvl>
    <w:lvl w:ilvl="8" w:tplc="C868E2E8">
      <w:start w:val="1"/>
      <w:numFmt w:val="lowerRoman"/>
      <w:lvlText w:val="%9."/>
      <w:lvlJc w:val="right"/>
      <w:pPr>
        <w:ind w:left="6480" w:hanging="180"/>
      </w:pPr>
    </w:lvl>
  </w:abstractNum>
  <w:abstractNum w:abstractNumId="18" w15:restartNumberingAfterBreak="0">
    <w:nsid w:val="5FBE42C4"/>
    <w:multiLevelType w:val="hybridMultilevel"/>
    <w:tmpl w:val="57584330"/>
    <w:lvl w:ilvl="0" w:tplc="0F78C6BE">
      <w:start w:val="1"/>
      <w:numFmt w:val="bullet"/>
      <w:lvlText w:val="•"/>
      <w:lvlJc w:val="left"/>
      <w:pPr>
        <w:tabs>
          <w:tab w:val="num" w:pos="720"/>
        </w:tabs>
        <w:ind w:left="720" w:hanging="360"/>
      </w:pPr>
      <w:rPr>
        <w:rFonts w:ascii="Arial" w:hAnsi="Arial" w:hint="default"/>
      </w:rPr>
    </w:lvl>
    <w:lvl w:ilvl="1" w:tplc="1AAA40A2">
      <w:start w:val="1"/>
      <w:numFmt w:val="bullet"/>
      <w:lvlText w:val="•"/>
      <w:lvlJc w:val="left"/>
      <w:pPr>
        <w:tabs>
          <w:tab w:val="num" w:pos="1440"/>
        </w:tabs>
        <w:ind w:left="1440" w:hanging="360"/>
      </w:pPr>
      <w:rPr>
        <w:rFonts w:ascii="Arial" w:hAnsi="Arial" w:hint="default"/>
      </w:rPr>
    </w:lvl>
    <w:lvl w:ilvl="2" w:tplc="0BBA32FE">
      <w:start w:val="1"/>
      <w:numFmt w:val="bullet"/>
      <w:lvlText w:val="•"/>
      <w:lvlJc w:val="left"/>
      <w:pPr>
        <w:tabs>
          <w:tab w:val="num" w:pos="2160"/>
        </w:tabs>
        <w:ind w:left="2160" w:hanging="360"/>
      </w:pPr>
      <w:rPr>
        <w:rFonts w:ascii="Arial" w:hAnsi="Arial" w:hint="default"/>
      </w:rPr>
    </w:lvl>
    <w:lvl w:ilvl="3" w:tplc="9E048222">
      <w:start w:val="1"/>
      <w:numFmt w:val="bullet"/>
      <w:lvlText w:val="•"/>
      <w:lvlJc w:val="left"/>
      <w:pPr>
        <w:tabs>
          <w:tab w:val="num" w:pos="2880"/>
        </w:tabs>
        <w:ind w:left="2880" w:hanging="360"/>
      </w:pPr>
      <w:rPr>
        <w:rFonts w:ascii="Arial" w:hAnsi="Arial" w:hint="default"/>
      </w:rPr>
    </w:lvl>
    <w:lvl w:ilvl="4" w:tplc="E8627A52">
      <w:start w:val="1"/>
      <w:numFmt w:val="bullet"/>
      <w:lvlText w:val="•"/>
      <w:lvlJc w:val="left"/>
      <w:pPr>
        <w:tabs>
          <w:tab w:val="num" w:pos="3600"/>
        </w:tabs>
        <w:ind w:left="3600" w:hanging="360"/>
      </w:pPr>
      <w:rPr>
        <w:rFonts w:ascii="Arial" w:hAnsi="Arial" w:hint="default"/>
      </w:rPr>
    </w:lvl>
    <w:lvl w:ilvl="5" w:tplc="0CCA2086">
      <w:start w:val="1"/>
      <w:numFmt w:val="bullet"/>
      <w:lvlText w:val="•"/>
      <w:lvlJc w:val="left"/>
      <w:pPr>
        <w:tabs>
          <w:tab w:val="num" w:pos="4320"/>
        </w:tabs>
        <w:ind w:left="4320" w:hanging="360"/>
      </w:pPr>
      <w:rPr>
        <w:rFonts w:ascii="Arial" w:hAnsi="Arial" w:hint="default"/>
      </w:rPr>
    </w:lvl>
    <w:lvl w:ilvl="6" w:tplc="1FCC4210">
      <w:start w:val="1"/>
      <w:numFmt w:val="bullet"/>
      <w:lvlText w:val="•"/>
      <w:lvlJc w:val="left"/>
      <w:pPr>
        <w:tabs>
          <w:tab w:val="num" w:pos="5040"/>
        </w:tabs>
        <w:ind w:left="5040" w:hanging="360"/>
      </w:pPr>
      <w:rPr>
        <w:rFonts w:ascii="Arial" w:hAnsi="Arial" w:hint="default"/>
      </w:rPr>
    </w:lvl>
    <w:lvl w:ilvl="7" w:tplc="BE2ACA0A">
      <w:start w:val="1"/>
      <w:numFmt w:val="bullet"/>
      <w:lvlText w:val="•"/>
      <w:lvlJc w:val="left"/>
      <w:pPr>
        <w:tabs>
          <w:tab w:val="num" w:pos="5760"/>
        </w:tabs>
        <w:ind w:left="5760" w:hanging="360"/>
      </w:pPr>
      <w:rPr>
        <w:rFonts w:ascii="Arial" w:hAnsi="Arial" w:hint="default"/>
      </w:rPr>
    </w:lvl>
    <w:lvl w:ilvl="8" w:tplc="7A4E90B0">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F06207"/>
    <w:multiLevelType w:val="multilevel"/>
    <w:tmpl w:val="4DAE9B70"/>
    <w:lvl w:ilvl="0">
      <w:start w:val="1"/>
      <w:numFmt w:val="decimal"/>
      <w:lvlText w:val="%1."/>
      <w:lvlJc w:val="left"/>
      <w:pPr>
        <w:ind w:left="928" w:hanging="360"/>
      </w:pPr>
      <w:rPr>
        <w:b/>
        <w:i w:val="0"/>
        <w:sz w:val="32"/>
        <w:szCs w:val="32"/>
      </w:rPr>
    </w:lvl>
    <w:lvl w:ilvl="1">
      <w:start w:val="1"/>
      <w:numFmt w:val="decimal"/>
      <w:lvlText w:val="%1.%2."/>
      <w:lvlJc w:val="left"/>
      <w:pPr>
        <w:ind w:left="502" w:hanging="360"/>
      </w:pPr>
      <w:rPr>
        <w:rFonts w:ascii="Times New Roman" w:eastAsia="Times New Roman" w:hAnsi="Times New Roman" w:cs="Times New Roman"/>
        <w:b/>
        <w:i/>
        <w:color w:val="000000"/>
        <w:sz w:val="28"/>
        <w:szCs w:val="28"/>
      </w:rPr>
    </w:lvl>
    <w:lvl w:ilvl="2">
      <w:start w:val="1"/>
      <w:numFmt w:val="bullet"/>
      <w:lvlText w:val="●"/>
      <w:lvlJc w:val="left"/>
      <w:pPr>
        <w:ind w:left="1800" w:hanging="720"/>
      </w:pPr>
      <w:rPr>
        <w:rFonts w:ascii="noto sans symbols" w:eastAsia="noto sans symbols" w:hAnsi="noto sans symbols" w:cs="noto sans symbols"/>
      </w:rPr>
    </w:lvl>
    <w:lvl w:ilvl="3">
      <w:start w:val="1"/>
      <w:numFmt w:val="decimal"/>
      <w:lvlText w:val="%1.%2.●.%4."/>
      <w:lvlJc w:val="left"/>
      <w:pPr>
        <w:ind w:left="2160" w:hanging="720"/>
      </w:pPr>
    </w:lvl>
    <w:lvl w:ilvl="4">
      <w:start w:val="1"/>
      <w:numFmt w:val="decimal"/>
      <w:lvlText w:val="%1.%2.●.%4.%5."/>
      <w:lvlJc w:val="left"/>
      <w:pPr>
        <w:ind w:left="2880" w:hanging="1080"/>
      </w:pPr>
    </w:lvl>
    <w:lvl w:ilvl="5">
      <w:start w:val="1"/>
      <w:numFmt w:val="decimal"/>
      <w:lvlText w:val="%1.%2.●.%4.%5.%6."/>
      <w:lvlJc w:val="left"/>
      <w:pPr>
        <w:ind w:left="3240" w:hanging="1080"/>
      </w:pPr>
    </w:lvl>
    <w:lvl w:ilvl="6">
      <w:start w:val="1"/>
      <w:numFmt w:val="decimal"/>
      <w:lvlText w:val="%1.%2.●.%4.%5.%6.%7."/>
      <w:lvlJc w:val="left"/>
      <w:pPr>
        <w:ind w:left="3960" w:hanging="1440"/>
      </w:pPr>
    </w:lvl>
    <w:lvl w:ilvl="7">
      <w:start w:val="1"/>
      <w:numFmt w:val="decimal"/>
      <w:lvlText w:val="%1.%2.●.%4.%5.%6.%7.%8."/>
      <w:lvlJc w:val="left"/>
      <w:pPr>
        <w:ind w:left="4320" w:hanging="1440"/>
      </w:pPr>
    </w:lvl>
    <w:lvl w:ilvl="8">
      <w:start w:val="1"/>
      <w:numFmt w:val="decimal"/>
      <w:lvlText w:val="%1.%2.●.%4.%5.%6.%7.%8.%9."/>
      <w:lvlJc w:val="left"/>
      <w:pPr>
        <w:ind w:left="5040" w:hanging="1800"/>
      </w:pPr>
    </w:lvl>
  </w:abstractNum>
  <w:abstractNum w:abstractNumId="20" w15:restartNumberingAfterBreak="0">
    <w:nsid w:val="6C2E6FF1"/>
    <w:multiLevelType w:val="hybridMultilevel"/>
    <w:tmpl w:val="7F22AF2A"/>
    <w:lvl w:ilvl="0" w:tplc="5270F53A">
      <w:start w:val="1"/>
      <w:numFmt w:val="bullet"/>
      <w:pStyle w:val="ListaBlack"/>
      <w:lvlText w:val=""/>
      <w:lvlJc w:val="left"/>
      <w:pPr>
        <w:ind w:left="1287" w:hanging="360"/>
      </w:pPr>
      <w:rPr>
        <w:rFonts w:ascii="Symbol" w:hAnsi="Symbol" w:hint="default"/>
      </w:rPr>
    </w:lvl>
    <w:lvl w:ilvl="1" w:tplc="59A81F96">
      <w:start w:val="1"/>
      <w:numFmt w:val="bullet"/>
      <w:lvlText w:val=""/>
      <w:lvlJc w:val="left"/>
      <w:pPr>
        <w:ind w:left="2007" w:hanging="360"/>
      </w:pPr>
      <w:rPr>
        <w:rFonts w:ascii="Wingdings" w:hAnsi="Wingdings" w:hint="default"/>
      </w:rPr>
    </w:lvl>
    <w:lvl w:ilvl="2" w:tplc="3500C4B2">
      <w:start w:val="1"/>
      <w:numFmt w:val="bullet"/>
      <w:lvlText w:val=""/>
      <w:lvlJc w:val="left"/>
      <w:pPr>
        <w:ind w:left="2727" w:hanging="360"/>
      </w:pPr>
      <w:rPr>
        <w:rFonts w:ascii="Wingdings" w:hAnsi="Wingdings" w:hint="default"/>
      </w:rPr>
    </w:lvl>
    <w:lvl w:ilvl="3" w:tplc="6060A8A6">
      <w:start w:val="1"/>
      <w:numFmt w:val="bullet"/>
      <w:lvlText w:val=""/>
      <w:lvlJc w:val="left"/>
      <w:pPr>
        <w:ind w:left="3447" w:hanging="360"/>
      </w:pPr>
      <w:rPr>
        <w:rFonts w:ascii="Symbol" w:hAnsi="Symbol" w:hint="default"/>
      </w:rPr>
    </w:lvl>
    <w:lvl w:ilvl="4" w:tplc="71D68B82">
      <w:start w:val="1"/>
      <w:numFmt w:val="bullet"/>
      <w:lvlText w:val="o"/>
      <w:lvlJc w:val="left"/>
      <w:pPr>
        <w:ind w:left="4167" w:hanging="360"/>
      </w:pPr>
      <w:rPr>
        <w:rFonts w:ascii="Courier New" w:hAnsi="Courier New" w:cs="Courier New" w:hint="default"/>
      </w:rPr>
    </w:lvl>
    <w:lvl w:ilvl="5" w:tplc="8508ED42">
      <w:start w:val="1"/>
      <w:numFmt w:val="bullet"/>
      <w:lvlText w:val=""/>
      <w:lvlJc w:val="left"/>
      <w:pPr>
        <w:ind w:left="4887" w:hanging="360"/>
      </w:pPr>
      <w:rPr>
        <w:rFonts w:ascii="Wingdings" w:hAnsi="Wingdings" w:hint="default"/>
      </w:rPr>
    </w:lvl>
    <w:lvl w:ilvl="6" w:tplc="AD563246">
      <w:start w:val="1"/>
      <w:numFmt w:val="bullet"/>
      <w:lvlText w:val=""/>
      <w:lvlJc w:val="left"/>
      <w:pPr>
        <w:ind w:left="5607" w:hanging="360"/>
      </w:pPr>
      <w:rPr>
        <w:rFonts w:ascii="Symbol" w:hAnsi="Symbol" w:hint="default"/>
      </w:rPr>
    </w:lvl>
    <w:lvl w:ilvl="7" w:tplc="ECD672FE">
      <w:start w:val="1"/>
      <w:numFmt w:val="bullet"/>
      <w:lvlText w:val="o"/>
      <w:lvlJc w:val="left"/>
      <w:pPr>
        <w:ind w:left="6327" w:hanging="360"/>
      </w:pPr>
      <w:rPr>
        <w:rFonts w:ascii="Courier New" w:hAnsi="Courier New" w:cs="Courier New" w:hint="default"/>
      </w:rPr>
    </w:lvl>
    <w:lvl w:ilvl="8" w:tplc="D7B2837E">
      <w:start w:val="1"/>
      <w:numFmt w:val="bullet"/>
      <w:lvlText w:val=""/>
      <w:lvlJc w:val="left"/>
      <w:pPr>
        <w:ind w:left="7047" w:hanging="360"/>
      </w:pPr>
      <w:rPr>
        <w:rFonts w:ascii="Wingdings" w:hAnsi="Wingdings" w:hint="default"/>
      </w:rPr>
    </w:lvl>
  </w:abstractNum>
  <w:abstractNum w:abstractNumId="21" w15:restartNumberingAfterBreak="0">
    <w:nsid w:val="6C76304E"/>
    <w:multiLevelType w:val="hybridMultilevel"/>
    <w:tmpl w:val="D55CBD5C"/>
    <w:lvl w:ilvl="0" w:tplc="ED7EB20E">
      <w:start w:val="1"/>
      <w:numFmt w:val="bullet"/>
      <w:lvlText w:val=""/>
      <w:lvlJc w:val="left"/>
      <w:pPr>
        <w:ind w:left="1287" w:hanging="360"/>
      </w:pPr>
      <w:rPr>
        <w:rFonts w:ascii="Symbol" w:hAnsi="Symbol" w:hint="default"/>
      </w:rPr>
    </w:lvl>
    <w:lvl w:ilvl="1" w:tplc="624C96BA">
      <w:start w:val="1"/>
      <w:numFmt w:val="bullet"/>
      <w:lvlText w:val="o"/>
      <w:lvlJc w:val="left"/>
      <w:pPr>
        <w:ind w:left="2007" w:hanging="360"/>
      </w:pPr>
      <w:rPr>
        <w:rFonts w:ascii="Courier New" w:hAnsi="Courier New" w:cs="Courier New" w:hint="default"/>
      </w:rPr>
    </w:lvl>
    <w:lvl w:ilvl="2" w:tplc="FACE3F66">
      <w:start w:val="1"/>
      <w:numFmt w:val="bullet"/>
      <w:lvlText w:val=""/>
      <w:lvlJc w:val="left"/>
      <w:pPr>
        <w:ind w:left="2727" w:hanging="360"/>
      </w:pPr>
      <w:rPr>
        <w:rFonts w:ascii="Wingdings" w:hAnsi="Wingdings" w:hint="default"/>
      </w:rPr>
    </w:lvl>
    <w:lvl w:ilvl="3" w:tplc="AF888E68">
      <w:start w:val="1"/>
      <w:numFmt w:val="bullet"/>
      <w:lvlText w:val=""/>
      <w:lvlJc w:val="left"/>
      <w:pPr>
        <w:ind w:left="3447" w:hanging="360"/>
      </w:pPr>
      <w:rPr>
        <w:rFonts w:ascii="Symbol" w:hAnsi="Symbol" w:hint="default"/>
      </w:rPr>
    </w:lvl>
    <w:lvl w:ilvl="4" w:tplc="B6E03404">
      <w:start w:val="1"/>
      <w:numFmt w:val="bullet"/>
      <w:lvlText w:val="o"/>
      <w:lvlJc w:val="left"/>
      <w:pPr>
        <w:ind w:left="4167" w:hanging="360"/>
      </w:pPr>
      <w:rPr>
        <w:rFonts w:ascii="Courier New" w:hAnsi="Courier New" w:cs="Courier New" w:hint="default"/>
      </w:rPr>
    </w:lvl>
    <w:lvl w:ilvl="5" w:tplc="D95EA424">
      <w:start w:val="1"/>
      <w:numFmt w:val="bullet"/>
      <w:lvlText w:val=""/>
      <w:lvlJc w:val="left"/>
      <w:pPr>
        <w:ind w:left="4887" w:hanging="360"/>
      </w:pPr>
      <w:rPr>
        <w:rFonts w:ascii="Wingdings" w:hAnsi="Wingdings" w:hint="default"/>
      </w:rPr>
    </w:lvl>
    <w:lvl w:ilvl="6" w:tplc="96D27F5A">
      <w:start w:val="1"/>
      <w:numFmt w:val="bullet"/>
      <w:lvlText w:val=""/>
      <w:lvlJc w:val="left"/>
      <w:pPr>
        <w:ind w:left="5607" w:hanging="360"/>
      </w:pPr>
      <w:rPr>
        <w:rFonts w:ascii="Symbol" w:hAnsi="Symbol" w:hint="default"/>
      </w:rPr>
    </w:lvl>
    <w:lvl w:ilvl="7" w:tplc="0AF004D8">
      <w:start w:val="1"/>
      <w:numFmt w:val="bullet"/>
      <w:lvlText w:val="o"/>
      <w:lvlJc w:val="left"/>
      <w:pPr>
        <w:ind w:left="6327" w:hanging="360"/>
      </w:pPr>
      <w:rPr>
        <w:rFonts w:ascii="Courier New" w:hAnsi="Courier New" w:cs="Courier New" w:hint="default"/>
      </w:rPr>
    </w:lvl>
    <w:lvl w:ilvl="8" w:tplc="50868E46">
      <w:start w:val="1"/>
      <w:numFmt w:val="bullet"/>
      <w:lvlText w:val=""/>
      <w:lvlJc w:val="left"/>
      <w:pPr>
        <w:ind w:left="7047" w:hanging="360"/>
      </w:pPr>
      <w:rPr>
        <w:rFonts w:ascii="Wingdings" w:hAnsi="Wingdings" w:hint="default"/>
      </w:rPr>
    </w:lvl>
  </w:abstractNum>
  <w:abstractNum w:abstractNumId="22" w15:restartNumberingAfterBreak="0">
    <w:nsid w:val="7ABB1ACE"/>
    <w:multiLevelType w:val="hybridMultilevel"/>
    <w:tmpl w:val="FA901BBA"/>
    <w:lvl w:ilvl="0" w:tplc="02BAE248">
      <w:start w:val="1"/>
      <w:numFmt w:val="bullet"/>
      <w:pStyle w:val="a0"/>
      <w:lvlText w:val=""/>
      <w:lvlJc w:val="left"/>
      <w:pPr>
        <w:tabs>
          <w:tab w:val="num" w:pos="720"/>
        </w:tabs>
        <w:ind w:left="720" w:hanging="360"/>
      </w:pPr>
      <w:rPr>
        <w:rFonts w:ascii="Symbol" w:eastAsia="Times New Roman" w:hAnsi="Symbol" w:cs="Times New Roman" w:hint="default"/>
      </w:rPr>
    </w:lvl>
    <w:lvl w:ilvl="1" w:tplc="7D3CD1DC">
      <w:start w:val="1"/>
      <w:numFmt w:val="bullet"/>
      <w:lvlText w:val="o"/>
      <w:lvlJc w:val="left"/>
      <w:pPr>
        <w:tabs>
          <w:tab w:val="num" w:pos="1440"/>
        </w:tabs>
        <w:ind w:left="1440" w:hanging="360"/>
      </w:pPr>
      <w:rPr>
        <w:rFonts w:ascii="Courier New" w:hAnsi="Courier New" w:cs="Courier New" w:hint="default"/>
      </w:rPr>
    </w:lvl>
    <w:lvl w:ilvl="2" w:tplc="94645ECA">
      <w:start w:val="1"/>
      <w:numFmt w:val="bullet"/>
      <w:lvlText w:val=""/>
      <w:lvlJc w:val="left"/>
      <w:pPr>
        <w:tabs>
          <w:tab w:val="num" w:pos="2160"/>
        </w:tabs>
        <w:ind w:left="2160" w:hanging="360"/>
      </w:pPr>
      <w:rPr>
        <w:rFonts w:ascii="Wingdings" w:hAnsi="Wingdings" w:hint="default"/>
      </w:rPr>
    </w:lvl>
    <w:lvl w:ilvl="3" w:tplc="CBE6E492">
      <w:start w:val="1"/>
      <w:numFmt w:val="bullet"/>
      <w:lvlText w:val=""/>
      <w:lvlJc w:val="left"/>
      <w:pPr>
        <w:tabs>
          <w:tab w:val="num" w:pos="2880"/>
        </w:tabs>
        <w:ind w:left="2880" w:hanging="360"/>
      </w:pPr>
      <w:rPr>
        <w:rFonts w:ascii="Symbol" w:hAnsi="Symbol" w:hint="default"/>
      </w:rPr>
    </w:lvl>
    <w:lvl w:ilvl="4" w:tplc="79F63656">
      <w:start w:val="1"/>
      <w:numFmt w:val="bullet"/>
      <w:lvlText w:val="o"/>
      <w:lvlJc w:val="left"/>
      <w:pPr>
        <w:tabs>
          <w:tab w:val="num" w:pos="3600"/>
        </w:tabs>
        <w:ind w:left="3600" w:hanging="360"/>
      </w:pPr>
      <w:rPr>
        <w:rFonts w:ascii="Courier New" w:hAnsi="Courier New" w:cs="Courier New" w:hint="default"/>
      </w:rPr>
    </w:lvl>
    <w:lvl w:ilvl="5" w:tplc="F3A6F20C">
      <w:start w:val="1"/>
      <w:numFmt w:val="bullet"/>
      <w:lvlText w:val=""/>
      <w:lvlJc w:val="left"/>
      <w:pPr>
        <w:tabs>
          <w:tab w:val="num" w:pos="4320"/>
        </w:tabs>
        <w:ind w:left="4320" w:hanging="360"/>
      </w:pPr>
      <w:rPr>
        <w:rFonts w:ascii="Wingdings" w:hAnsi="Wingdings" w:hint="default"/>
      </w:rPr>
    </w:lvl>
    <w:lvl w:ilvl="6" w:tplc="80FE251C">
      <w:start w:val="1"/>
      <w:numFmt w:val="bullet"/>
      <w:lvlText w:val=""/>
      <w:lvlJc w:val="left"/>
      <w:pPr>
        <w:tabs>
          <w:tab w:val="num" w:pos="5040"/>
        </w:tabs>
        <w:ind w:left="5040" w:hanging="360"/>
      </w:pPr>
      <w:rPr>
        <w:rFonts w:ascii="Symbol" w:hAnsi="Symbol" w:hint="default"/>
      </w:rPr>
    </w:lvl>
    <w:lvl w:ilvl="7" w:tplc="2E5AB7CA">
      <w:start w:val="1"/>
      <w:numFmt w:val="bullet"/>
      <w:lvlText w:val="o"/>
      <w:lvlJc w:val="left"/>
      <w:pPr>
        <w:tabs>
          <w:tab w:val="num" w:pos="5760"/>
        </w:tabs>
        <w:ind w:left="5760" w:hanging="360"/>
      </w:pPr>
      <w:rPr>
        <w:rFonts w:ascii="Courier New" w:hAnsi="Courier New" w:cs="Courier New" w:hint="default"/>
      </w:rPr>
    </w:lvl>
    <w:lvl w:ilvl="8" w:tplc="4C8CFDEA">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22"/>
  </w:num>
  <w:num w:numId="4">
    <w:abstractNumId w:val="21"/>
  </w:num>
  <w:num w:numId="5">
    <w:abstractNumId w:val="13"/>
  </w:num>
  <w:num w:numId="6">
    <w:abstractNumId w:val="15"/>
  </w:num>
  <w:num w:numId="7">
    <w:abstractNumId w:val="18"/>
  </w:num>
  <w:num w:numId="8">
    <w:abstractNumId w:val="20"/>
  </w:num>
  <w:num w:numId="9">
    <w:abstractNumId w:val="14"/>
  </w:num>
  <w:num w:numId="10">
    <w:abstractNumId w:val="12"/>
  </w:num>
  <w:num w:numId="11">
    <w:abstractNumId w:val="4"/>
  </w:num>
  <w:num w:numId="12">
    <w:abstractNumId w:val="16"/>
  </w:num>
  <w:num w:numId="13">
    <w:abstractNumId w:val="11"/>
  </w:num>
  <w:num w:numId="14">
    <w:abstractNumId w:val="2"/>
  </w:num>
  <w:num w:numId="15">
    <w:abstractNumId w:val="3"/>
  </w:num>
  <w:num w:numId="16">
    <w:abstractNumId w:val="6"/>
  </w:num>
  <w:num w:numId="17">
    <w:abstractNumId w:val="17"/>
  </w:num>
  <w:num w:numId="18">
    <w:abstractNumId w:val="9"/>
  </w:num>
  <w:num w:numId="19">
    <w:abstractNumId w:val="7"/>
  </w:num>
  <w:num w:numId="20">
    <w:abstractNumId w:val="19"/>
  </w:num>
  <w:num w:numId="21">
    <w:abstractNumId w:val="5"/>
  </w:num>
  <w:num w:numId="22">
    <w:abstractNumId w:val="8"/>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2DB"/>
    <w:rsid w:val="000702DB"/>
    <w:rsid w:val="001319FB"/>
    <w:rsid w:val="0016405E"/>
    <w:rsid w:val="001C6C89"/>
    <w:rsid w:val="001F579A"/>
    <w:rsid w:val="00333972"/>
    <w:rsid w:val="003D2D0E"/>
    <w:rsid w:val="004058B5"/>
    <w:rsid w:val="004650D7"/>
    <w:rsid w:val="00730B05"/>
    <w:rsid w:val="0075309A"/>
    <w:rsid w:val="0077736A"/>
    <w:rsid w:val="00777A77"/>
    <w:rsid w:val="007E09F4"/>
    <w:rsid w:val="0085672C"/>
    <w:rsid w:val="008F0AA8"/>
    <w:rsid w:val="009A0CE1"/>
    <w:rsid w:val="00A1622A"/>
    <w:rsid w:val="00B94B95"/>
    <w:rsid w:val="00BA33B2"/>
    <w:rsid w:val="00D3759D"/>
    <w:rsid w:val="00D66EC8"/>
    <w:rsid w:val="00D909CE"/>
    <w:rsid w:val="00E71F2E"/>
    <w:rsid w:val="00ED2BB0"/>
    <w:rsid w:val="00F04F2A"/>
    <w:rsid w:val="00F35DDE"/>
    <w:rsid w:val="00FD17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31255"/>
  <w15:docId w15:val="{2CA0A189-723D-48AD-A2E4-599488FEF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a1"/>
    <w:next w:val="a1"/>
    <w:link w:val="10"/>
    <w:qFormat/>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pPr>
      <w:keepNext/>
      <w:widowControl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pPr>
      <w:keepNext/>
      <w:widowControl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pPr>
      <w:keepNext/>
      <w:widowControl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pPr>
      <w:keepNext/>
      <w:widowControl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pPr>
      <w:keepNext/>
      <w:widowControl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paragraph" w:styleId="a5">
    <w:name w:val="Title"/>
    <w:basedOn w:val="a1"/>
    <w:next w:val="a1"/>
    <w:link w:val="a6"/>
    <w:uiPriority w:val="10"/>
    <w:qFormat/>
    <w:pPr>
      <w:spacing w:before="300" w:after="200"/>
      <w:contextualSpacing/>
    </w:pPr>
    <w:rPr>
      <w:sz w:val="48"/>
      <w:szCs w:val="48"/>
    </w:rPr>
  </w:style>
  <w:style w:type="character" w:customStyle="1" w:styleId="a6">
    <w:name w:val="Заголовок Знак"/>
    <w:basedOn w:val="a2"/>
    <w:link w:val="a5"/>
    <w:uiPriority w:val="10"/>
    <w:rPr>
      <w:sz w:val="48"/>
      <w:szCs w:val="48"/>
    </w:rPr>
  </w:style>
  <w:style w:type="paragraph" w:styleId="a7">
    <w:name w:val="Subtitle"/>
    <w:basedOn w:val="a1"/>
    <w:next w:val="a1"/>
    <w:link w:val="a8"/>
    <w:uiPriority w:val="11"/>
    <w:qFormat/>
    <w:pPr>
      <w:spacing w:before="200" w:after="200"/>
    </w:pPr>
    <w:rPr>
      <w:sz w:val="24"/>
      <w:szCs w:val="24"/>
    </w:rPr>
  </w:style>
  <w:style w:type="character" w:customStyle="1" w:styleId="a8">
    <w:name w:val="Подзаголовок Знак"/>
    <w:basedOn w:val="a2"/>
    <w:link w:val="a7"/>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1"/>
    <w:next w:val="a1"/>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3"/>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3"/>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3"/>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3"/>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3"/>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3"/>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3"/>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3"/>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3"/>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3"/>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3"/>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3"/>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1"/>
    <w:link w:val="ac"/>
    <w:uiPriority w:val="99"/>
    <w:semiHidden/>
    <w:unhideWhenUsed/>
    <w:pPr>
      <w:spacing w:after="0" w:line="240" w:lineRule="auto"/>
    </w:pPr>
    <w:rPr>
      <w:sz w:val="20"/>
    </w:rPr>
  </w:style>
  <w:style w:type="character" w:customStyle="1" w:styleId="ac">
    <w:name w:val="Текст концевой сноски Знак"/>
    <w:link w:val="ab"/>
    <w:uiPriority w:val="99"/>
    <w:rPr>
      <w:sz w:val="20"/>
    </w:rPr>
  </w:style>
  <w:style w:type="character" w:styleId="ad">
    <w:name w:val="endnote reference"/>
    <w:basedOn w:val="a2"/>
    <w:uiPriority w:val="99"/>
    <w:semiHidden/>
    <w:unhideWhenUsed/>
    <w:rPr>
      <w:vertAlign w:val="superscript"/>
    </w:rPr>
  </w:style>
  <w:style w:type="paragraph" w:styleId="42">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e">
    <w:name w:val="table of figures"/>
    <w:basedOn w:val="a1"/>
    <w:next w:val="a1"/>
    <w:uiPriority w:val="99"/>
    <w:unhideWhenUsed/>
    <w:pPr>
      <w:spacing w:after="0"/>
    </w:pPr>
  </w:style>
  <w:style w:type="paragraph" w:styleId="af">
    <w:name w:val="header"/>
    <w:basedOn w:val="a1"/>
    <w:link w:val="af0"/>
    <w:uiPriority w:val="99"/>
    <w:unhideWhenUsed/>
    <w:pPr>
      <w:tabs>
        <w:tab w:val="center" w:pos="4677"/>
        <w:tab w:val="right" w:pos="9355"/>
      </w:tabs>
      <w:spacing w:after="0" w:line="240" w:lineRule="auto"/>
    </w:pPr>
  </w:style>
  <w:style w:type="character" w:customStyle="1" w:styleId="af0">
    <w:name w:val="Верхний колонтитул Знак"/>
    <w:basedOn w:val="a2"/>
    <w:link w:val="af"/>
    <w:uiPriority w:val="99"/>
  </w:style>
  <w:style w:type="paragraph" w:styleId="af1">
    <w:name w:val="footer"/>
    <w:basedOn w:val="a1"/>
    <w:link w:val="af2"/>
    <w:uiPriority w:val="99"/>
    <w:unhideWhenUsed/>
    <w:pPr>
      <w:tabs>
        <w:tab w:val="center" w:pos="4677"/>
        <w:tab w:val="right" w:pos="9355"/>
      </w:tabs>
      <w:spacing w:after="0" w:line="240" w:lineRule="auto"/>
    </w:pPr>
  </w:style>
  <w:style w:type="character" w:customStyle="1" w:styleId="af2">
    <w:name w:val="Нижний колонтитул Знак"/>
    <w:basedOn w:val="a2"/>
    <w:link w:val="af1"/>
    <w:uiPriority w:val="99"/>
  </w:style>
  <w:style w:type="paragraph" w:styleId="af3">
    <w:name w:val="No Spacing"/>
    <w:link w:val="af4"/>
    <w:uiPriority w:val="1"/>
    <w:qFormat/>
    <w:pPr>
      <w:spacing w:after="0" w:line="240" w:lineRule="auto"/>
    </w:pPr>
    <w:rPr>
      <w:rFonts w:eastAsiaTheme="minorEastAsia"/>
      <w:lang w:eastAsia="ru-RU"/>
    </w:rPr>
  </w:style>
  <w:style w:type="character" w:customStyle="1" w:styleId="af4">
    <w:name w:val="Без интервала Знак"/>
    <w:basedOn w:val="a2"/>
    <w:link w:val="af3"/>
    <w:uiPriority w:val="1"/>
    <w:rPr>
      <w:rFonts w:eastAsiaTheme="minorEastAsia"/>
      <w:lang w:eastAsia="ru-RU"/>
    </w:rPr>
  </w:style>
  <w:style w:type="character" w:styleId="af5">
    <w:name w:val="Placeholder Text"/>
    <w:basedOn w:val="a2"/>
    <w:uiPriority w:val="99"/>
    <w:semiHidden/>
    <w:rPr>
      <w:color w:val="808080"/>
    </w:rPr>
  </w:style>
  <w:style w:type="paragraph" w:styleId="af6">
    <w:name w:val="Balloon Text"/>
    <w:basedOn w:val="a1"/>
    <w:link w:val="af7"/>
    <w:unhideWhenUsed/>
    <w:pPr>
      <w:spacing w:after="0" w:line="240" w:lineRule="auto"/>
    </w:pPr>
    <w:rPr>
      <w:rFonts w:ascii="Tahoma" w:hAnsi="Tahoma" w:cs="Tahoma"/>
      <w:sz w:val="16"/>
      <w:szCs w:val="16"/>
    </w:rPr>
  </w:style>
  <w:style w:type="character" w:customStyle="1" w:styleId="af7">
    <w:name w:val="Текст выноски Знак"/>
    <w:basedOn w:val="a2"/>
    <w:link w:val="af6"/>
    <w:rPr>
      <w:rFonts w:ascii="Tahoma" w:hAnsi="Tahoma" w:cs="Tahoma"/>
      <w:sz w:val="16"/>
      <w:szCs w:val="16"/>
    </w:rPr>
  </w:style>
  <w:style w:type="character" w:customStyle="1" w:styleId="10">
    <w:name w:val="Заголовок 1 Знак"/>
    <w:basedOn w:val="a2"/>
    <w:link w:val="1"/>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Pr>
      <w:rFonts w:ascii="Arial" w:eastAsia="Times New Roman" w:hAnsi="Arial" w:cs="Times New Roman"/>
      <w:b/>
      <w:sz w:val="28"/>
      <w:szCs w:val="24"/>
      <w:lang w:val="en-GB"/>
    </w:rPr>
  </w:style>
  <w:style w:type="character" w:customStyle="1" w:styleId="30">
    <w:name w:val="Заголовок 3 Знак"/>
    <w:basedOn w:val="a2"/>
    <w:link w:val="3"/>
    <w:rPr>
      <w:rFonts w:ascii="Arial" w:eastAsia="Times New Roman" w:hAnsi="Arial" w:cs="Arial"/>
      <w:b/>
      <w:bCs/>
      <w:szCs w:val="26"/>
      <w:lang w:val="en-GB"/>
    </w:rPr>
  </w:style>
  <w:style w:type="character" w:customStyle="1" w:styleId="40">
    <w:name w:val="Заголовок 4 Знак"/>
    <w:basedOn w:val="a2"/>
    <w:link w:val="4"/>
    <w:rPr>
      <w:rFonts w:ascii="Arial" w:eastAsia="Times New Roman" w:hAnsi="Arial" w:cs="Times New Roman"/>
      <w:b/>
      <w:sz w:val="28"/>
      <w:szCs w:val="20"/>
      <w:lang w:val="en-AU"/>
    </w:rPr>
  </w:style>
  <w:style w:type="character" w:customStyle="1" w:styleId="50">
    <w:name w:val="Заголовок 5 Знак"/>
    <w:basedOn w:val="a2"/>
    <w:link w:val="5"/>
    <w:rPr>
      <w:rFonts w:ascii="Arial" w:eastAsia="Times New Roman" w:hAnsi="Arial" w:cs="Times New Roman"/>
      <w:b/>
      <w:bCs/>
      <w:sz w:val="28"/>
      <w:szCs w:val="24"/>
      <w:lang w:val="en-GB"/>
    </w:rPr>
  </w:style>
  <w:style w:type="character" w:customStyle="1" w:styleId="60">
    <w:name w:val="Заголовок 6 Знак"/>
    <w:basedOn w:val="a2"/>
    <w:link w:val="6"/>
    <w:rPr>
      <w:rFonts w:ascii="Arial" w:eastAsia="Times New Roman" w:hAnsi="Arial" w:cs="Times New Roman"/>
      <w:b/>
      <w:sz w:val="24"/>
      <w:szCs w:val="20"/>
      <w:lang w:val="en-AU"/>
    </w:rPr>
  </w:style>
  <w:style w:type="character" w:customStyle="1" w:styleId="70">
    <w:name w:val="Заголовок 7 Знак"/>
    <w:basedOn w:val="a2"/>
    <w:link w:val="7"/>
    <w:rPr>
      <w:rFonts w:ascii="Arial" w:eastAsia="Times New Roman" w:hAnsi="Arial" w:cs="Times New Roman"/>
      <w:spacing w:val="-3"/>
      <w:sz w:val="28"/>
      <w:szCs w:val="20"/>
      <w:lang w:val="en-US"/>
    </w:rPr>
  </w:style>
  <w:style w:type="character" w:customStyle="1" w:styleId="80">
    <w:name w:val="Заголовок 8 Знак"/>
    <w:basedOn w:val="a2"/>
    <w:link w:val="8"/>
    <w:rPr>
      <w:rFonts w:ascii="Arial" w:eastAsia="Times New Roman" w:hAnsi="Arial" w:cs="Times New Roman"/>
      <w:b/>
      <w:bCs/>
      <w:sz w:val="24"/>
      <w:szCs w:val="24"/>
      <w:lang w:val="en-GB"/>
    </w:rPr>
  </w:style>
  <w:style w:type="character" w:customStyle="1" w:styleId="90">
    <w:name w:val="Заголовок 9 Знак"/>
    <w:basedOn w:val="a2"/>
    <w:link w:val="9"/>
    <w:rPr>
      <w:rFonts w:ascii="Arial" w:eastAsia="Times New Roman" w:hAnsi="Arial" w:cs="Times New Roman"/>
      <w:sz w:val="24"/>
      <w:szCs w:val="20"/>
      <w:u w:val="single"/>
      <w:lang w:val="en-AU"/>
    </w:rPr>
  </w:style>
  <w:style w:type="character" w:styleId="af8">
    <w:name w:val="Hyperlink"/>
    <w:uiPriority w:val="99"/>
    <w:rPr>
      <w:color w:val="0000FF"/>
      <w:u w:val="single"/>
    </w:rPr>
  </w:style>
  <w:style w:type="table" w:styleId="af9">
    <w:name w:val="Table Grid"/>
    <w:basedOn w:val="a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12">
    <w:name w:val="toc 1"/>
    <w:basedOn w:val="a1"/>
    <w:next w:val="a1"/>
    <w:uiPriority w:val="39"/>
    <w:qFormat/>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style>
  <w:style w:type="paragraph" w:customStyle="1" w:styleId="bullet">
    <w:name w:val="bullet"/>
    <w:basedOn w:val="a1"/>
    <w:pPr>
      <w:numPr>
        <w:numId w:val="1"/>
      </w:numPr>
      <w:spacing w:after="0" w:line="360" w:lineRule="auto"/>
    </w:pPr>
    <w:rPr>
      <w:rFonts w:ascii="Arial" w:eastAsia="Times New Roman" w:hAnsi="Arial" w:cs="Times New Roman"/>
      <w:szCs w:val="24"/>
      <w:lang w:val="en-GB"/>
    </w:rPr>
  </w:style>
  <w:style w:type="character" w:styleId="afa">
    <w:name w:val="page number"/>
    <w:rPr>
      <w:rFonts w:ascii="Arial" w:hAnsi="Arial"/>
      <w:sz w:val="16"/>
    </w:rPr>
  </w:style>
  <w:style w:type="paragraph" w:customStyle="1" w:styleId="Docsubtitle1">
    <w:name w:val="Doc subtitle1"/>
    <w:basedOn w:val="a1"/>
    <w:link w:val="Docsubtitle1Char"/>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pPr>
      <w:spacing w:after="0" w:line="360" w:lineRule="auto"/>
    </w:pPr>
    <w:rPr>
      <w:rFonts w:ascii="Arial" w:eastAsia="Times New Roman" w:hAnsi="Arial" w:cs="Times New Roman"/>
      <w:sz w:val="28"/>
      <w:szCs w:val="24"/>
      <w:lang w:val="en-GB"/>
    </w:rPr>
  </w:style>
  <w:style w:type="paragraph" w:customStyle="1" w:styleId="Doctitle">
    <w:name w:val="Doc title"/>
    <w:basedOn w:val="a1"/>
    <w:pPr>
      <w:spacing w:after="0" w:line="360" w:lineRule="auto"/>
    </w:pPr>
    <w:rPr>
      <w:rFonts w:ascii="Arial" w:eastAsia="Times New Roman" w:hAnsi="Arial" w:cs="Times New Roman"/>
      <w:b/>
      <w:sz w:val="40"/>
      <w:szCs w:val="24"/>
      <w:lang w:val="en-GB"/>
    </w:rPr>
  </w:style>
  <w:style w:type="paragraph" w:styleId="afb">
    <w:name w:val="Body Text"/>
    <w:basedOn w:val="a1"/>
    <w:link w:val="afc"/>
    <w:semiHidden/>
    <w:pPr>
      <w:widowControl w:val="0"/>
      <w:spacing w:after="0" w:line="360" w:lineRule="auto"/>
      <w:jc w:val="both"/>
    </w:pPr>
    <w:rPr>
      <w:rFonts w:ascii="Arial" w:eastAsia="Times New Roman" w:hAnsi="Arial" w:cs="Times New Roman"/>
      <w:sz w:val="24"/>
      <w:szCs w:val="20"/>
      <w:lang w:val="en-AU"/>
    </w:rPr>
  </w:style>
  <w:style w:type="character" w:customStyle="1" w:styleId="afc">
    <w:name w:val="Основной текст Знак"/>
    <w:basedOn w:val="a2"/>
    <w:link w:val="afb"/>
    <w:semiHidden/>
    <w:rPr>
      <w:rFonts w:ascii="Arial" w:eastAsia="Times New Roman" w:hAnsi="Arial" w:cs="Times New Roman"/>
      <w:sz w:val="24"/>
      <w:szCs w:val="20"/>
      <w:lang w:val="en-AU"/>
    </w:rPr>
  </w:style>
  <w:style w:type="paragraph" w:styleId="23">
    <w:name w:val="Body Text Indent 2"/>
    <w:basedOn w:val="a1"/>
    <w:link w:val="24"/>
    <w:semiHidden/>
    <w:pPr>
      <w:spacing w:after="0" w:line="360" w:lineRule="auto"/>
      <w:ind w:left="720"/>
    </w:pPr>
    <w:rPr>
      <w:rFonts w:ascii="Arial" w:eastAsia="Times New Roman" w:hAnsi="Arial" w:cs="Times New Roman"/>
      <w:sz w:val="24"/>
      <w:szCs w:val="20"/>
      <w:lang w:val="en-US"/>
    </w:rPr>
  </w:style>
  <w:style w:type="character" w:customStyle="1" w:styleId="24">
    <w:name w:val="Основной текст с отступом 2 Знак"/>
    <w:basedOn w:val="a2"/>
    <w:link w:val="23"/>
    <w:semiHidden/>
    <w:rPr>
      <w:rFonts w:ascii="Arial" w:eastAsia="Times New Roman" w:hAnsi="Arial" w:cs="Times New Roman"/>
      <w:sz w:val="24"/>
      <w:szCs w:val="20"/>
      <w:lang w:val="en-US"/>
    </w:rPr>
  </w:style>
  <w:style w:type="paragraph" w:styleId="25">
    <w:name w:val="Body Text 2"/>
    <w:basedOn w:val="a1"/>
    <w:link w:val="26"/>
    <w:semiHidden/>
    <w:pPr>
      <w:widowControl w:val="0"/>
      <w:spacing w:after="0" w:line="360" w:lineRule="auto"/>
      <w:jc w:val="both"/>
    </w:pPr>
    <w:rPr>
      <w:rFonts w:ascii="Arial" w:eastAsia="Times New Roman" w:hAnsi="Arial" w:cs="Times New Roman"/>
      <w:spacing w:val="-3"/>
      <w:szCs w:val="20"/>
      <w:lang w:val="en-US"/>
    </w:rPr>
  </w:style>
  <w:style w:type="character" w:customStyle="1" w:styleId="26">
    <w:name w:val="Основной текст 2 Знак"/>
    <w:basedOn w:val="a2"/>
    <w:link w:val="25"/>
    <w:semiHidden/>
    <w:rPr>
      <w:rFonts w:ascii="Arial" w:eastAsia="Times New Roman" w:hAnsi="Arial" w:cs="Times New Roman"/>
      <w:spacing w:val="-3"/>
      <w:szCs w:val="20"/>
      <w:lang w:val="en-US"/>
    </w:rPr>
  </w:style>
  <w:style w:type="paragraph" w:styleId="afd">
    <w:name w:val="caption"/>
    <w:basedOn w:val="a1"/>
    <w:next w:val="a1"/>
    <w:qFormat/>
    <w:pPr>
      <w:widowControl w:val="0"/>
      <w:spacing w:before="240" w:after="0" w:line="360" w:lineRule="auto"/>
      <w:jc w:val="center"/>
    </w:pPr>
    <w:rPr>
      <w:rFonts w:ascii="Arial" w:eastAsia="Times New Roman" w:hAnsi="Arial" w:cs="Times New Roman"/>
      <w:b/>
      <w:sz w:val="36"/>
      <w:szCs w:val="20"/>
      <w:lang w:val="en-AU"/>
    </w:rPr>
  </w:style>
  <w:style w:type="paragraph" w:customStyle="1" w:styleId="13">
    <w:name w:val="Абзац списка1"/>
    <w:basedOn w:val="a1"/>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rPr>
      <w:rFonts w:ascii="Arial" w:eastAsia="Times New Roman" w:hAnsi="Arial" w:cs="Times New Roman"/>
      <w:b/>
      <w:sz w:val="28"/>
      <w:szCs w:val="24"/>
      <w:lang w:val="en-GB"/>
    </w:rPr>
  </w:style>
  <w:style w:type="paragraph" w:styleId="afe">
    <w:name w:val="footnote text"/>
    <w:basedOn w:val="a1"/>
    <w:link w:val="aff"/>
    <w:pPr>
      <w:spacing w:after="0" w:line="360" w:lineRule="auto"/>
    </w:pPr>
    <w:rPr>
      <w:rFonts w:ascii="Times New Roman" w:eastAsia="Times New Roman" w:hAnsi="Times New Roman" w:cs="Times New Roman"/>
      <w:szCs w:val="20"/>
      <w:lang w:eastAsia="ru-RU"/>
    </w:rPr>
  </w:style>
  <w:style w:type="character" w:customStyle="1" w:styleId="aff">
    <w:name w:val="Текст сноски Знак"/>
    <w:basedOn w:val="a2"/>
    <w:link w:val="afe"/>
    <w:rPr>
      <w:rFonts w:ascii="Times New Roman" w:eastAsia="Times New Roman" w:hAnsi="Times New Roman" w:cs="Times New Roman"/>
      <w:szCs w:val="20"/>
      <w:lang w:eastAsia="ru-RU"/>
    </w:rPr>
  </w:style>
  <w:style w:type="character" w:styleId="aff0">
    <w:name w:val="footnote reference"/>
    <w:rPr>
      <w:vertAlign w:val="superscript"/>
    </w:rPr>
  </w:style>
  <w:style w:type="character" w:styleId="aff1">
    <w:name w:val="FollowedHyperlink"/>
    <w:rPr>
      <w:color w:val="800080"/>
      <w:u w:val="single"/>
    </w:rPr>
  </w:style>
  <w:style w:type="paragraph" w:customStyle="1" w:styleId="a0">
    <w:name w:val="цветной текст"/>
    <w:basedOn w:val="a1"/>
    <w:qFormat/>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pPr>
      <w:spacing w:after="200" w:line="276" w:lineRule="auto"/>
    </w:pPr>
    <w:rPr>
      <w:rFonts w:ascii="Calibri" w:eastAsia="Times New Roman" w:hAnsi="Calibri" w:cs="Times New Roman"/>
      <w:lang w:eastAsia="ru-RU"/>
    </w:rPr>
  </w:style>
  <w:style w:type="paragraph" w:customStyle="1" w:styleId="aff2">
    <w:name w:val="выделение цвет"/>
    <w:basedOn w:val="a1"/>
    <w:link w:val="aff3"/>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f4">
    <w:name w:val="цвет в таблице"/>
    <w:rPr>
      <w:color w:val="2C8DE6"/>
    </w:rPr>
  </w:style>
  <w:style w:type="paragraph" w:styleId="aff5">
    <w:name w:val="TOC Heading"/>
    <w:basedOn w:val="1"/>
    <w:next w:val="a1"/>
    <w:uiPriority w:val="39"/>
    <w:semiHidden/>
    <w:unhideWhenUsed/>
    <w:qFormat/>
    <w:pPr>
      <w:keepLines/>
      <w:spacing w:before="480" w:after="0" w:line="276" w:lineRule="auto"/>
      <w:outlineLvl w:val="9"/>
    </w:pPr>
    <w:rPr>
      <w:rFonts w:ascii="Cambria" w:hAnsi="Cambria"/>
      <w:caps w:val="0"/>
      <w:color w:val="365F91"/>
      <w:sz w:val="28"/>
      <w:szCs w:val="28"/>
      <w:lang w:val="ru-RU" w:eastAsia="ru-RU"/>
    </w:rPr>
  </w:style>
  <w:style w:type="paragraph" w:styleId="27">
    <w:name w:val="toc 2"/>
    <w:basedOn w:val="a1"/>
    <w:next w:val="a1"/>
    <w:uiPriority w:val="39"/>
    <w:qFormat/>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2">
    <w:name w:val="toc 3"/>
    <w:basedOn w:val="a1"/>
    <w:next w:val="a1"/>
    <w:uiPriority w:val="39"/>
    <w:unhideWhenUsed/>
    <w:qFormat/>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pPr>
      <w:spacing w:before="0" w:after="0"/>
      <w:ind w:firstLine="1588"/>
      <w:jc w:val="both"/>
    </w:pPr>
    <w:rPr>
      <w:rFonts w:ascii="Times New Roman" w:hAnsi="Times New Roman"/>
      <w:color w:val="auto"/>
      <w:sz w:val="28"/>
      <w:lang w:val="ru-RU"/>
    </w:rPr>
  </w:style>
  <w:style w:type="paragraph" w:customStyle="1" w:styleId="-2">
    <w:name w:val="!заголовок-2"/>
    <w:basedOn w:val="2"/>
    <w:link w:val="-20"/>
    <w:qFormat/>
    <w:pPr>
      <w:spacing w:before="0" w:after="0"/>
      <w:ind w:firstLine="709"/>
      <w:jc w:val="both"/>
    </w:pPr>
    <w:rPr>
      <w:rFonts w:ascii="Times New Roman" w:hAnsi="Times New Roman"/>
      <w:lang w:val="ru-RU"/>
    </w:rPr>
  </w:style>
  <w:style w:type="character" w:customStyle="1" w:styleId="-10">
    <w:name w:val="!Заголовок-1 Знак"/>
    <w:link w:val="-1"/>
    <w:rPr>
      <w:rFonts w:ascii="Times New Roman" w:eastAsia="Times New Roman" w:hAnsi="Times New Roman" w:cs="Times New Roman"/>
      <w:b/>
      <w:bCs/>
      <w:caps/>
      <w:sz w:val="28"/>
      <w:szCs w:val="24"/>
    </w:rPr>
  </w:style>
  <w:style w:type="paragraph" w:customStyle="1" w:styleId="aff6">
    <w:name w:val="!Текст"/>
    <w:basedOn w:val="a1"/>
    <w:link w:val="aff7"/>
    <w:qFormat/>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Pr>
      <w:rFonts w:ascii="Times New Roman" w:eastAsia="Times New Roman" w:hAnsi="Times New Roman" w:cs="Times New Roman"/>
      <w:b/>
      <w:sz w:val="28"/>
      <w:szCs w:val="24"/>
    </w:rPr>
  </w:style>
  <w:style w:type="paragraph" w:customStyle="1" w:styleId="aff8">
    <w:name w:val="!Синий заголовок текста"/>
    <w:basedOn w:val="aff2"/>
    <w:link w:val="aff9"/>
    <w:qFormat/>
  </w:style>
  <w:style w:type="character" w:customStyle="1" w:styleId="aff7">
    <w:name w:val="!Текст Знак"/>
    <w:link w:val="aff6"/>
    <w:rPr>
      <w:rFonts w:ascii="Times New Roman" w:eastAsia="Times New Roman" w:hAnsi="Times New Roman" w:cs="Times New Roman"/>
      <w:szCs w:val="20"/>
      <w:lang w:eastAsia="ru-RU"/>
    </w:rPr>
  </w:style>
  <w:style w:type="paragraph" w:customStyle="1" w:styleId="a">
    <w:name w:val="!Список с точками"/>
    <w:basedOn w:val="a1"/>
    <w:link w:val="affa"/>
    <w:qFormat/>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f3">
    <w:name w:val="выделение цвет Знак"/>
    <w:link w:val="aff2"/>
    <w:rPr>
      <w:rFonts w:ascii="Times New Roman" w:eastAsia="Times New Roman" w:hAnsi="Times New Roman" w:cs="Times New Roman"/>
      <w:b/>
      <w:color w:val="2C8DE6"/>
      <w:szCs w:val="20"/>
      <w:u w:val="single"/>
      <w:lang w:eastAsia="ru-RU"/>
    </w:rPr>
  </w:style>
  <w:style w:type="character" w:customStyle="1" w:styleId="aff9">
    <w:name w:val="!Синий заголовок текста Знак"/>
    <w:link w:val="aff8"/>
    <w:rPr>
      <w:rFonts w:ascii="Times New Roman" w:eastAsia="Times New Roman" w:hAnsi="Times New Roman" w:cs="Times New Roman"/>
      <w:b/>
      <w:color w:val="2C8DE6"/>
      <w:szCs w:val="20"/>
      <w:u w:val="single"/>
      <w:lang w:eastAsia="ru-RU"/>
    </w:rPr>
  </w:style>
  <w:style w:type="paragraph" w:styleId="affb">
    <w:name w:val="List Paragraph"/>
    <w:basedOn w:val="a1"/>
    <w:uiPriority w:val="34"/>
    <w:qFormat/>
    <w:pPr>
      <w:spacing w:after="200" w:line="276" w:lineRule="auto"/>
      <w:ind w:left="720"/>
      <w:contextualSpacing/>
    </w:pPr>
    <w:rPr>
      <w:rFonts w:ascii="Calibri" w:eastAsia="Calibri" w:hAnsi="Calibri" w:cs="Times New Roman"/>
    </w:rPr>
  </w:style>
  <w:style w:type="character" w:customStyle="1" w:styleId="affa">
    <w:name w:val="!Список с точками Знак"/>
    <w:link w:val="a"/>
    <w:rPr>
      <w:rFonts w:ascii="Times New Roman" w:eastAsia="Times New Roman" w:hAnsi="Times New Roman" w:cs="Times New Roman"/>
      <w:szCs w:val="20"/>
      <w:lang w:eastAsia="ru-RU"/>
    </w:rPr>
  </w:style>
  <w:style w:type="paragraph" w:customStyle="1" w:styleId="affc">
    <w:name w:val="Базовый"/>
    <w:pPr>
      <w:spacing w:after="200" w:line="276" w:lineRule="auto"/>
    </w:pPr>
    <w:rPr>
      <w:rFonts w:ascii="Times New Roman" w:eastAsia="DejaVu Sans" w:hAnsi="Times New Roman" w:cs="Times New Roman"/>
      <w:sz w:val="24"/>
      <w:szCs w:val="24"/>
    </w:rPr>
  </w:style>
  <w:style w:type="character" w:customStyle="1" w:styleId="-">
    <w:name w:val="Интернет-ссылка"/>
    <w:rPr>
      <w:color w:val="0000FF"/>
      <w:u w:val="single"/>
      <w:lang w:val="ru-RU" w:eastAsia="ru-RU" w:bidi="ru-RU"/>
    </w:rPr>
  </w:style>
  <w:style w:type="character" w:styleId="affd">
    <w:name w:val="annotation reference"/>
    <w:basedOn w:val="a2"/>
    <w:semiHidden/>
    <w:unhideWhenUsed/>
    <w:rPr>
      <w:sz w:val="16"/>
      <w:szCs w:val="16"/>
    </w:rPr>
  </w:style>
  <w:style w:type="paragraph" w:styleId="affe">
    <w:name w:val="annotation text"/>
    <w:basedOn w:val="a1"/>
    <w:link w:val="afff"/>
    <w:semiHidden/>
    <w:unhideWhenUsed/>
    <w:pPr>
      <w:spacing w:after="0" w:line="240" w:lineRule="auto"/>
    </w:pPr>
    <w:rPr>
      <w:rFonts w:ascii="Times New Roman" w:eastAsia="Times New Roman" w:hAnsi="Times New Roman" w:cs="Times New Roman"/>
      <w:sz w:val="20"/>
      <w:szCs w:val="20"/>
      <w:lang w:eastAsia="ru-RU"/>
    </w:rPr>
  </w:style>
  <w:style w:type="character" w:customStyle="1" w:styleId="afff">
    <w:name w:val="Текст примечания Знак"/>
    <w:basedOn w:val="a2"/>
    <w:link w:val="affe"/>
    <w:semiHidden/>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unhideWhenUsed/>
    <w:rPr>
      <w:b/>
      <w:bCs/>
    </w:rPr>
  </w:style>
  <w:style w:type="character" w:customStyle="1" w:styleId="afff1">
    <w:name w:val="Тема примечания Знак"/>
    <w:basedOn w:val="afff"/>
    <w:link w:val="afff0"/>
    <w:semiHidden/>
    <w:rPr>
      <w:rFonts w:ascii="Times New Roman" w:eastAsia="Times New Roman" w:hAnsi="Times New Roman" w:cs="Times New Roman"/>
      <w:b/>
      <w:bCs/>
      <w:sz w:val="20"/>
      <w:szCs w:val="20"/>
      <w:lang w:eastAsia="ru-RU"/>
    </w:rPr>
  </w:style>
  <w:style w:type="paragraph" w:customStyle="1" w:styleId="ListaBlack">
    <w:name w:val="Lista Black"/>
    <w:basedOn w:val="afb"/>
    <w:uiPriority w:val="1"/>
    <w:qFormat/>
    <w:pPr>
      <w:keepNext/>
      <w:numPr>
        <w:numId w:val="8"/>
      </w:numPr>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Pr>
      <w:rFonts w:ascii="Segoe UI" w:eastAsia="Segoe UI" w:hAnsi="Segoe UI" w:cs="Segoe UI"/>
      <w:sz w:val="19"/>
      <w:szCs w:val="19"/>
      <w:shd w:val="clear" w:color="auto" w:fill="FFFFFF"/>
    </w:rPr>
  </w:style>
  <w:style w:type="paragraph" w:customStyle="1" w:styleId="143">
    <w:name w:val="Основной текст (14)_3"/>
    <w:basedOn w:val="a1"/>
    <w:link w:val="14"/>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5">
    <w:name w:val="Неразрешенное упоминание1"/>
    <w:basedOn w:val="a2"/>
    <w:uiPriority w:val="99"/>
    <w:semiHidden/>
    <w:unhideWhenUsed/>
    <w:rPr>
      <w:color w:val="605E5C"/>
      <w:shd w:val="clear" w:color="auto" w:fill="E1DFDD"/>
    </w:rPr>
  </w:style>
  <w:style w:type="character" w:customStyle="1" w:styleId="28">
    <w:name w:val="Неразрешенное упоминание2"/>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429FD-E78D-4494-AC50-27B49B493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3318</Words>
  <Characters>18915</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K23UCH</cp:lastModifiedBy>
  <cp:revision>5</cp:revision>
  <dcterms:created xsi:type="dcterms:W3CDTF">2025-01-17T11:24:00Z</dcterms:created>
  <dcterms:modified xsi:type="dcterms:W3CDTF">2025-01-31T07:38:00Z</dcterms:modified>
</cp:coreProperties>
</file>