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410311" w14:paraId="338BBD60" w14:textId="77777777" w:rsidTr="00972CBC">
        <w:tc>
          <w:tcPr>
            <w:tcW w:w="4962" w:type="dxa"/>
          </w:tcPr>
          <w:p w14:paraId="3DE56AE9" w14:textId="77777777" w:rsidR="00410311" w:rsidRDefault="00410311" w:rsidP="00972CBC">
            <w:pPr>
              <w:pStyle w:val="a5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12ECD8E8" wp14:editId="2349E545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1313151D" w14:textId="544CA6B8"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E1DAD3C" w14:textId="77777777" w:rsidR="00410311" w:rsidRDefault="00410311" w:rsidP="00972CBC">
            <w:pPr>
              <w:pStyle w:val="a5"/>
              <w:rPr>
                <w:sz w:val="30"/>
              </w:rPr>
            </w:pPr>
          </w:p>
        </w:tc>
      </w:tr>
    </w:tbl>
    <w:p w14:paraId="1EB89D25" w14:textId="7843BA82" w:rsidR="00C37E4F" w:rsidRDefault="00C37E4F"/>
    <w:p w14:paraId="595702F0" w14:textId="7A1898CF" w:rsidR="00410311" w:rsidRDefault="00410311"/>
    <w:p w14:paraId="1CAB456C" w14:textId="7192FC66" w:rsidR="00410311" w:rsidRDefault="00410311"/>
    <w:p w14:paraId="2EE9CFCA" w14:textId="5AD5403D" w:rsidR="00410311" w:rsidRDefault="00410311"/>
    <w:p w14:paraId="420E456B" w14:textId="3889EADF" w:rsidR="00410311" w:rsidRDefault="00410311"/>
    <w:p w14:paraId="1E042E0D" w14:textId="216775AD" w:rsidR="00410311" w:rsidRDefault="00410311"/>
    <w:p w14:paraId="191A363B" w14:textId="77777777" w:rsidR="00410311" w:rsidRDefault="00410311"/>
    <w:p w14:paraId="2B7158C7" w14:textId="009D658A" w:rsidR="00105A1F" w:rsidRP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1E1AA2DB" w14:textId="47A6DFE4" w:rsidR="00410311" w:rsidRDefault="00E21B55" w:rsidP="00DA71BE">
      <w:pPr>
        <w:autoSpaceDE w:val="0"/>
        <w:autoSpaceDN w:val="0"/>
        <w:adjustRightInd w:val="0"/>
        <w:spacing w:after="0" w:line="360" w:lineRule="auto"/>
        <w:ind w:right="-285" w:hanging="851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5824AB">
        <w:rPr>
          <w:rFonts w:ascii="Times New Roman" w:hAnsi="Times New Roman" w:cs="Times New Roman"/>
          <w:bCs/>
          <w:sz w:val="36"/>
          <w:szCs w:val="36"/>
        </w:rPr>
        <w:t>п</w:t>
      </w:r>
      <w:r w:rsidR="00410311" w:rsidRPr="005824AB">
        <w:rPr>
          <w:rFonts w:ascii="Times New Roman" w:hAnsi="Times New Roman" w:cs="Times New Roman"/>
          <w:bCs/>
          <w:sz w:val="36"/>
          <w:szCs w:val="36"/>
        </w:rPr>
        <w:t xml:space="preserve">о </w:t>
      </w:r>
      <w:r w:rsidRPr="005824AB">
        <w:rPr>
          <w:rFonts w:ascii="Times New Roman" w:hAnsi="Times New Roman" w:cs="Times New Roman"/>
          <w:bCs/>
          <w:sz w:val="36"/>
          <w:szCs w:val="36"/>
        </w:rPr>
        <w:t>к</w:t>
      </w:r>
      <w:r w:rsidR="00410311" w:rsidRPr="005824AB">
        <w:rPr>
          <w:rFonts w:ascii="Times New Roman" w:hAnsi="Times New Roman" w:cs="Times New Roman"/>
          <w:bCs/>
          <w:sz w:val="36"/>
          <w:szCs w:val="36"/>
        </w:rPr>
        <w:t>омпетенции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 «</w:t>
      </w:r>
      <w:r w:rsidR="00C54FC4" w:rsidRPr="0068408D">
        <w:rPr>
          <w:rFonts w:ascii="Times New Roman" w:eastAsia="Arial Unicode MS" w:hAnsi="Times New Roman" w:cs="Times New Roman"/>
          <w:sz w:val="40"/>
          <w:szCs w:val="40"/>
        </w:rPr>
        <w:t>Обслуживание и ремонт устройств железнодорожной автоматики и телемеханики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14:paraId="2F77032F" w14:textId="6D5A7105" w:rsidR="005824AB" w:rsidRDefault="00C54FC4" w:rsidP="00DA71BE">
      <w:pPr>
        <w:autoSpaceDE w:val="0"/>
        <w:autoSpaceDN w:val="0"/>
        <w:adjustRightInd w:val="0"/>
        <w:spacing w:after="0" w:line="360" w:lineRule="auto"/>
        <w:ind w:right="-285" w:hanging="851"/>
        <w:jc w:val="center"/>
        <w:rPr>
          <w:rFonts w:ascii="Times New Roman" w:hAnsi="Times New Roman" w:cs="Times New Roman"/>
          <w:sz w:val="36"/>
          <w:szCs w:val="36"/>
        </w:rPr>
      </w:pPr>
      <w:r w:rsidRPr="0068408D">
        <w:rPr>
          <w:rFonts w:ascii="Times New Roman" w:hAnsi="Times New Roman" w:cs="Times New Roman"/>
          <w:sz w:val="36"/>
          <w:szCs w:val="36"/>
        </w:rPr>
        <w:t>Региональный этап Чемпионата по профессиональному мастерству «Профессионалы»</w:t>
      </w:r>
      <w:r w:rsidR="00DA71BE">
        <w:rPr>
          <w:rFonts w:ascii="Times New Roman" w:hAnsi="Times New Roman" w:cs="Times New Roman"/>
          <w:sz w:val="36"/>
          <w:szCs w:val="36"/>
        </w:rPr>
        <w:t xml:space="preserve"> </w:t>
      </w:r>
      <w:r w:rsidRPr="0068408D">
        <w:rPr>
          <w:rFonts w:ascii="Times New Roman" w:hAnsi="Times New Roman" w:cs="Times New Roman"/>
          <w:sz w:val="36"/>
          <w:szCs w:val="36"/>
        </w:rPr>
        <w:t>в Во</w:t>
      </w:r>
      <w:r w:rsidR="005824AB">
        <w:rPr>
          <w:rFonts w:ascii="Times New Roman" w:hAnsi="Times New Roman" w:cs="Times New Roman"/>
          <w:sz w:val="36"/>
          <w:szCs w:val="36"/>
        </w:rPr>
        <w:t>лгоградской</w:t>
      </w:r>
      <w:r w:rsidRPr="0068408D">
        <w:rPr>
          <w:rFonts w:ascii="Times New Roman" w:hAnsi="Times New Roman" w:cs="Times New Roman"/>
          <w:sz w:val="36"/>
          <w:szCs w:val="36"/>
        </w:rPr>
        <w:t xml:space="preserve"> области</w:t>
      </w:r>
      <w:r w:rsidR="005824AB">
        <w:rPr>
          <w:rFonts w:ascii="Times New Roman" w:hAnsi="Times New Roman" w:cs="Times New Roman"/>
          <w:sz w:val="36"/>
          <w:szCs w:val="36"/>
        </w:rPr>
        <w:t xml:space="preserve"> </w:t>
      </w:r>
      <w:r w:rsidR="00DA71BE">
        <w:rPr>
          <w:rFonts w:ascii="Times New Roman" w:hAnsi="Times New Roman" w:cs="Times New Roman"/>
          <w:sz w:val="36"/>
          <w:szCs w:val="36"/>
        </w:rPr>
        <w:t xml:space="preserve">- </w:t>
      </w:r>
      <w:r w:rsidR="005824AB">
        <w:rPr>
          <w:rFonts w:ascii="Times New Roman" w:hAnsi="Times New Roman" w:cs="Times New Roman"/>
          <w:sz w:val="36"/>
          <w:szCs w:val="36"/>
        </w:rPr>
        <w:t>2025</w:t>
      </w:r>
      <w:r w:rsidR="00DA71BE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30965A76" w14:textId="355C375B" w:rsidR="00E21B55" w:rsidRPr="00E21B55" w:rsidRDefault="005824AB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36"/>
          <w:szCs w:val="36"/>
        </w:rPr>
      </w:pPr>
      <w:r>
        <w:rPr>
          <w:rFonts w:ascii="Times New Roman" w:eastAsia="Arial Unicode MS" w:hAnsi="Times New Roman" w:cs="Times New Roman"/>
          <w:sz w:val="36"/>
          <w:szCs w:val="36"/>
        </w:rPr>
        <w:t xml:space="preserve"> </w:t>
      </w:r>
    </w:p>
    <w:p w14:paraId="790C95D9" w14:textId="72DDAD13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45ACDC" w14:textId="3505509C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7F23E99" w14:textId="135849D4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732668F" w14:textId="03953041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D68D8DA" w14:textId="0A53CF42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C42C2F6" w14:textId="383E22BF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3FC2281" w14:textId="4213B6A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1AEB125" w14:textId="77777777" w:rsidR="00DA71BE" w:rsidRDefault="00DA71BE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0115F7C4" w14:textId="55BA4422" w:rsidR="00483FA6" w:rsidRPr="005824AB" w:rsidRDefault="005824AB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2025г. </w:t>
      </w:r>
    </w:p>
    <w:p w14:paraId="093D64B4" w14:textId="719D1A32" w:rsidR="005824AB" w:rsidRDefault="005824AB" w:rsidP="005824AB">
      <w:pPr>
        <w:pStyle w:val="Default"/>
        <w:spacing w:line="360" w:lineRule="auto"/>
        <w:ind w:left="-284" w:right="-427"/>
        <w:jc w:val="center"/>
        <w:rPr>
          <w:b/>
          <w:bCs/>
          <w:sz w:val="28"/>
          <w:szCs w:val="28"/>
        </w:rPr>
      </w:pPr>
      <w:r w:rsidRPr="005824AB">
        <w:rPr>
          <w:b/>
          <w:bCs/>
          <w:sz w:val="28"/>
          <w:szCs w:val="28"/>
        </w:rPr>
        <w:lastRenderedPageBreak/>
        <w:t>План застройки площадки чемпионата</w:t>
      </w:r>
    </w:p>
    <w:p w14:paraId="1FB18BC0" w14:textId="77777777" w:rsidR="005824AB" w:rsidRPr="005824AB" w:rsidRDefault="005824AB" w:rsidP="005824AB">
      <w:pPr>
        <w:pStyle w:val="Default"/>
        <w:spacing w:line="360" w:lineRule="auto"/>
        <w:ind w:left="-284" w:right="-427"/>
        <w:jc w:val="center"/>
        <w:rPr>
          <w:sz w:val="28"/>
          <w:szCs w:val="28"/>
        </w:rPr>
      </w:pPr>
    </w:p>
    <w:p w14:paraId="134D01C5" w14:textId="5AD56A48" w:rsidR="005824AB" w:rsidRPr="005824AB" w:rsidRDefault="005824AB" w:rsidP="005824AB">
      <w:pPr>
        <w:pStyle w:val="Default"/>
        <w:spacing w:line="360" w:lineRule="auto"/>
        <w:ind w:left="-284" w:right="-427"/>
        <w:rPr>
          <w:sz w:val="28"/>
          <w:szCs w:val="28"/>
        </w:rPr>
      </w:pPr>
      <w:r w:rsidRPr="005824AB">
        <w:rPr>
          <w:sz w:val="28"/>
          <w:szCs w:val="28"/>
        </w:rPr>
        <w:t>Площадка Модуля А площадь площадки: 65 м</w:t>
      </w:r>
      <w:r w:rsidRPr="005824AB">
        <w:rPr>
          <w:sz w:val="28"/>
          <w:szCs w:val="28"/>
          <w:vertAlign w:val="superscript"/>
        </w:rPr>
        <w:t>2</w:t>
      </w:r>
      <w:r w:rsidR="00DA71BE">
        <w:rPr>
          <w:sz w:val="28"/>
          <w:szCs w:val="28"/>
        </w:rPr>
        <w:t xml:space="preserve"> (лаб. 20, учебный </w:t>
      </w:r>
      <w:r>
        <w:rPr>
          <w:sz w:val="28"/>
          <w:szCs w:val="28"/>
        </w:rPr>
        <w:t>корпус</w:t>
      </w:r>
      <w:r w:rsidR="00DA71BE">
        <w:rPr>
          <w:sz w:val="28"/>
          <w:szCs w:val="28"/>
        </w:rPr>
        <w:t xml:space="preserve"> 2</w:t>
      </w:r>
      <w:r w:rsidRPr="005824AB">
        <w:rPr>
          <w:sz w:val="28"/>
          <w:szCs w:val="28"/>
        </w:rPr>
        <w:t>), 61 м</w:t>
      </w:r>
      <w:r w:rsidRPr="005824AB">
        <w:rPr>
          <w:sz w:val="28"/>
          <w:szCs w:val="28"/>
          <w:vertAlign w:val="superscript"/>
        </w:rPr>
        <w:t>2</w:t>
      </w:r>
      <w:r w:rsidRPr="005824AB">
        <w:rPr>
          <w:sz w:val="28"/>
          <w:szCs w:val="28"/>
        </w:rPr>
        <w:t xml:space="preserve"> </w:t>
      </w:r>
      <w:r w:rsidR="00DA71BE">
        <w:rPr>
          <w:sz w:val="28"/>
          <w:szCs w:val="28"/>
        </w:rPr>
        <w:t xml:space="preserve">(лаб. 211, учебный </w:t>
      </w:r>
      <w:r w:rsidRPr="005824AB">
        <w:rPr>
          <w:sz w:val="28"/>
          <w:szCs w:val="28"/>
        </w:rPr>
        <w:t>корпус</w:t>
      </w:r>
      <w:r w:rsidR="00DA71BE">
        <w:rPr>
          <w:sz w:val="28"/>
          <w:szCs w:val="28"/>
        </w:rPr>
        <w:t xml:space="preserve"> 2</w:t>
      </w:r>
      <w:r w:rsidRPr="005824AB">
        <w:rPr>
          <w:sz w:val="28"/>
          <w:szCs w:val="28"/>
        </w:rPr>
        <w:t xml:space="preserve">). </w:t>
      </w:r>
    </w:p>
    <w:p w14:paraId="0C4994C6" w14:textId="6068EE25" w:rsidR="005824AB" w:rsidRPr="005824AB" w:rsidRDefault="005824AB" w:rsidP="005824AB">
      <w:pPr>
        <w:pStyle w:val="Default"/>
        <w:spacing w:line="360" w:lineRule="auto"/>
        <w:ind w:left="-284" w:right="-427"/>
        <w:rPr>
          <w:sz w:val="28"/>
          <w:szCs w:val="28"/>
        </w:rPr>
      </w:pPr>
      <w:r w:rsidRPr="005824AB">
        <w:rPr>
          <w:sz w:val="28"/>
          <w:szCs w:val="28"/>
        </w:rPr>
        <w:t>Площадка Модуля Б площадь площадки: 65 м</w:t>
      </w:r>
      <w:r w:rsidRPr="005824AB">
        <w:rPr>
          <w:sz w:val="28"/>
          <w:szCs w:val="28"/>
          <w:vertAlign w:val="superscript"/>
        </w:rPr>
        <w:t>2</w:t>
      </w:r>
      <w:r w:rsidRPr="005824AB">
        <w:rPr>
          <w:sz w:val="28"/>
          <w:szCs w:val="28"/>
        </w:rPr>
        <w:t xml:space="preserve"> </w:t>
      </w:r>
      <w:r w:rsidR="00DA71BE">
        <w:rPr>
          <w:sz w:val="28"/>
          <w:szCs w:val="28"/>
        </w:rPr>
        <w:t xml:space="preserve">(лаб. 20, учебный </w:t>
      </w:r>
      <w:r w:rsidRPr="005824AB">
        <w:rPr>
          <w:sz w:val="28"/>
          <w:szCs w:val="28"/>
        </w:rPr>
        <w:t>корпус</w:t>
      </w:r>
      <w:r w:rsidR="00DA71BE">
        <w:rPr>
          <w:sz w:val="28"/>
          <w:szCs w:val="28"/>
        </w:rPr>
        <w:t xml:space="preserve"> 2</w:t>
      </w:r>
      <w:r w:rsidRPr="005824AB">
        <w:rPr>
          <w:sz w:val="28"/>
          <w:szCs w:val="28"/>
        </w:rPr>
        <w:t xml:space="preserve">). </w:t>
      </w:r>
    </w:p>
    <w:p w14:paraId="7DDD17DD" w14:textId="2C838DC9" w:rsidR="005824AB" w:rsidRPr="005824AB" w:rsidRDefault="005824AB" w:rsidP="005824AB">
      <w:pPr>
        <w:pStyle w:val="Default"/>
        <w:spacing w:line="360" w:lineRule="auto"/>
        <w:ind w:left="-284" w:right="-427"/>
        <w:rPr>
          <w:sz w:val="28"/>
          <w:szCs w:val="28"/>
        </w:rPr>
      </w:pPr>
      <w:r w:rsidRPr="005824AB">
        <w:rPr>
          <w:sz w:val="28"/>
          <w:szCs w:val="28"/>
        </w:rPr>
        <w:t>Площадка Модуля В площадь площадки:29 м</w:t>
      </w:r>
      <w:r w:rsidRPr="005824AB">
        <w:rPr>
          <w:sz w:val="28"/>
          <w:szCs w:val="28"/>
          <w:vertAlign w:val="superscript"/>
        </w:rPr>
        <w:t>2</w:t>
      </w:r>
      <w:r w:rsidRPr="005824AB">
        <w:rPr>
          <w:sz w:val="28"/>
          <w:szCs w:val="28"/>
        </w:rPr>
        <w:t xml:space="preserve"> </w:t>
      </w:r>
      <w:r w:rsidR="00DA71BE">
        <w:rPr>
          <w:sz w:val="28"/>
          <w:szCs w:val="28"/>
        </w:rPr>
        <w:t xml:space="preserve">(лаб. 20, учебный </w:t>
      </w:r>
      <w:r w:rsidRPr="005824AB">
        <w:rPr>
          <w:sz w:val="28"/>
          <w:szCs w:val="28"/>
        </w:rPr>
        <w:t>корпус</w:t>
      </w:r>
      <w:r w:rsidR="00DA71BE">
        <w:rPr>
          <w:sz w:val="28"/>
          <w:szCs w:val="28"/>
        </w:rPr>
        <w:t xml:space="preserve"> 2</w:t>
      </w:r>
      <w:r w:rsidRPr="005824AB">
        <w:rPr>
          <w:sz w:val="28"/>
          <w:szCs w:val="28"/>
        </w:rPr>
        <w:t xml:space="preserve">). </w:t>
      </w:r>
    </w:p>
    <w:p w14:paraId="25E9725F" w14:textId="7CD14202" w:rsidR="005824AB" w:rsidRPr="005824AB" w:rsidRDefault="005824AB" w:rsidP="005824AB">
      <w:pPr>
        <w:pStyle w:val="Default"/>
        <w:spacing w:line="360" w:lineRule="auto"/>
        <w:ind w:left="-284" w:right="-427"/>
        <w:rPr>
          <w:sz w:val="28"/>
          <w:szCs w:val="28"/>
        </w:rPr>
      </w:pPr>
      <w:r w:rsidRPr="005824AB">
        <w:rPr>
          <w:sz w:val="28"/>
          <w:szCs w:val="28"/>
        </w:rPr>
        <w:t>Площадка Модуля Г площадь площадки: 61 м</w:t>
      </w:r>
      <w:r w:rsidRPr="005824AB">
        <w:rPr>
          <w:sz w:val="28"/>
          <w:szCs w:val="28"/>
          <w:vertAlign w:val="superscript"/>
        </w:rPr>
        <w:t>2</w:t>
      </w:r>
      <w:r w:rsidRPr="005824AB">
        <w:rPr>
          <w:sz w:val="28"/>
          <w:szCs w:val="28"/>
        </w:rPr>
        <w:t xml:space="preserve"> </w:t>
      </w:r>
      <w:r w:rsidR="00DA71BE">
        <w:rPr>
          <w:sz w:val="28"/>
          <w:szCs w:val="28"/>
        </w:rPr>
        <w:t>(лаб. 211, учебный</w:t>
      </w:r>
      <w:r w:rsidRPr="005824AB">
        <w:rPr>
          <w:sz w:val="28"/>
          <w:szCs w:val="28"/>
        </w:rPr>
        <w:t xml:space="preserve"> корпус</w:t>
      </w:r>
      <w:r w:rsidR="00DA71BE">
        <w:rPr>
          <w:sz w:val="28"/>
          <w:szCs w:val="28"/>
        </w:rPr>
        <w:t xml:space="preserve"> 2</w:t>
      </w:r>
      <w:r w:rsidRPr="005824AB">
        <w:rPr>
          <w:sz w:val="28"/>
          <w:szCs w:val="28"/>
        </w:rPr>
        <w:t xml:space="preserve">). </w:t>
      </w:r>
    </w:p>
    <w:p w14:paraId="40B7A4F5" w14:textId="4108B205" w:rsidR="005824AB" w:rsidRDefault="005824AB" w:rsidP="005824AB">
      <w:pPr>
        <w:autoSpaceDE w:val="0"/>
        <w:autoSpaceDN w:val="0"/>
        <w:adjustRightInd w:val="0"/>
        <w:spacing w:after="0" w:line="360" w:lineRule="auto"/>
        <w:ind w:left="-284" w:right="-427"/>
        <w:rPr>
          <w:rFonts w:ascii="Times New Roman" w:hAnsi="Times New Roman" w:cs="Times New Roman"/>
          <w:sz w:val="28"/>
          <w:szCs w:val="28"/>
        </w:rPr>
      </w:pPr>
      <w:r w:rsidRPr="005824AB">
        <w:rPr>
          <w:rFonts w:ascii="Times New Roman" w:hAnsi="Times New Roman" w:cs="Times New Roman"/>
          <w:sz w:val="28"/>
          <w:szCs w:val="28"/>
        </w:rPr>
        <w:t>Главного эксперта/ Комната экспертов /Комната участников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71BE">
        <w:rPr>
          <w:rFonts w:ascii="Times New Roman" w:hAnsi="Times New Roman" w:cs="Times New Roman"/>
          <w:sz w:val="28"/>
          <w:szCs w:val="28"/>
        </w:rPr>
        <w:t xml:space="preserve">– лаб. 211а, </w:t>
      </w:r>
      <w:proofErr w:type="gramStart"/>
      <w:r w:rsidR="00DA71BE">
        <w:rPr>
          <w:rFonts w:ascii="Times New Roman" w:hAnsi="Times New Roman" w:cs="Times New Roman"/>
          <w:sz w:val="28"/>
          <w:szCs w:val="28"/>
        </w:rPr>
        <w:t xml:space="preserve">учебный </w:t>
      </w:r>
      <w:r w:rsidRPr="005824AB">
        <w:rPr>
          <w:rFonts w:ascii="Times New Roman" w:hAnsi="Times New Roman" w:cs="Times New Roman"/>
          <w:sz w:val="28"/>
          <w:szCs w:val="28"/>
        </w:rPr>
        <w:t xml:space="preserve"> корпус</w:t>
      </w:r>
      <w:proofErr w:type="gramEnd"/>
      <w:r w:rsidR="00DA71BE">
        <w:rPr>
          <w:rFonts w:ascii="Times New Roman" w:hAnsi="Times New Roman" w:cs="Times New Roman"/>
          <w:sz w:val="28"/>
          <w:szCs w:val="28"/>
        </w:rPr>
        <w:t xml:space="preserve"> 2</w:t>
      </w:r>
      <w:r w:rsidRPr="005824AB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="00DA71BE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DA71BE">
        <w:rPr>
          <w:rFonts w:ascii="Times New Roman" w:hAnsi="Times New Roman" w:cs="Times New Roman"/>
          <w:sz w:val="28"/>
          <w:szCs w:val="28"/>
        </w:rPr>
        <w:t xml:space="preserve">. </w:t>
      </w:r>
      <w:r w:rsidRPr="005824AB">
        <w:rPr>
          <w:rFonts w:ascii="Times New Roman" w:hAnsi="Times New Roman" w:cs="Times New Roman"/>
          <w:sz w:val="28"/>
          <w:szCs w:val="28"/>
        </w:rPr>
        <w:t>21</w:t>
      </w:r>
      <w:r w:rsidR="00DA71BE">
        <w:rPr>
          <w:rFonts w:ascii="Times New Roman" w:hAnsi="Times New Roman" w:cs="Times New Roman"/>
          <w:sz w:val="28"/>
          <w:szCs w:val="28"/>
        </w:rPr>
        <w:t xml:space="preserve">3, учебный </w:t>
      </w:r>
      <w:r w:rsidRPr="005824AB">
        <w:rPr>
          <w:rFonts w:ascii="Times New Roman" w:hAnsi="Times New Roman" w:cs="Times New Roman"/>
          <w:sz w:val="28"/>
          <w:szCs w:val="28"/>
        </w:rPr>
        <w:t>корпус</w:t>
      </w:r>
      <w:r w:rsidR="00DA71BE">
        <w:rPr>
          <w:rFonts w:ascii="Times New Roman" w:hAnsi="Times New Roman" w:cs="Times New Roman"/>
          <w:sz w:val="28"/>
          <w:szCs w:val="28"/>
        </w:rPr>
        <w:t xml:space="preserve"> 2 / </w:t>
      </w:r>
      <w:proofErr w:type="spellStart"/>
      <w:r w:rsidR="00DA71BE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DA71B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A71BE">
        <w:rPr>
          <w:rFonts w:ascii="Times New Roman" w:hAnsi="Times New Roman" w:cs="Times New Roman"/>
          <w:sz w:val="28"/>
          <w:szCs w:val="28"/>
        </w:rPr>
        <w:t xml:space="preserve">214, </w:t>
      </w:r>
      <w:r w:rsidRPr="005824AB">
        <w:rPr>
          <w:rFonts w:ascii="Times New Roman" w:hAnsi="Times New Roman" w:cs="Times New Roman"/>
          <w:sz w:val="28"/>
          <w:szCs w:val="28"/>
        </w:rPr>
        <w:t xml:space="preserve"> </w:t>
      </w:r>
      <w:r w:rsidR="00DA71BE">
        <w:rPr>
          <w:rFonts w:ascii="Times New Roman" w:hAnsi="Times New Roman" w:cs="Times New Roman"/>
          <w:sz w:val="28"/>
          <w:szCs w:val="28"/>
        </w:rPr>
        <w:t>учебный</w:t>
      </w:r>
      <w:proofErr w:type="gramEnd"/>
      <w:r w:rsidR="00DA71BE">
        <w:rPr>
          <w:rFonts w:ascii="Times New Roman" w:hAnsi="Times New Roman" w:cs="Times New Roman"/>
          <w:sz w:val="28"/>
          <w:szCs w:val="28"/>
        </w:rPr>
        <w:t xml:space="preserve"> </w:t>
      </w:r>
      <w:r w:rsidRPr="005824AB">
        <w:rPr>
          <w:rFonts w:ascii="Times New Roman" w:hAnsi="Times New Roman" w:cs="Times New Roman"/>
          <w:sz w:val="28"/>
          <w:szCs w:val="28"/>
        </w:rPr>
        <w:t>корпус</w:t>
      </w:r>
      <w:r w:rsidR="00DA71BE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67C3389" w14:textId="77777777" w:rsidR="005824AB" w:rsidRDefault="005824AB" w:rsidP="005824AB">
      <w:pPr>
        <w:autoSpaceDE w:val="0"/>
        <w:autoSpaceDN w:val="0"/>
        <w:adjustRightInd w:val="0"/>
        <w:spacing w:after="0" w:line="360" w:lineRule="auto"/>
        <w:ind w:left="-284" w:right="-42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1CD0B843" w14:textId="766B6120" w:rsidR="00703C3D" w:rsidRPr="005824AB" w:rsidRDefault="005F7EFD" w:rsidP="005F7EFD">
      <w:pPr>
        <w:autoSpaceDE w:val="0"/>
        <w:autoSpaceDN w:val="0"/>
        <w:adjustRightInd w:val="0"/>
        <w:spacing w:after="0" w:line="360" w:lineRule="auto"/>
        <w:ind w:left="-1276" w:right="-427"/>
        <w:rPr>
          <w:rFonts w:ascii="Times New Roman" w:hAnsi="Times New Roman" w:cs="Times New Roman"/>
          <w:sz w:val="28"/>
          <w:szCs w:val="28"/>
        </w:rPr>
      </w:pPr>
      <w:r>
        <w:object w:dxaOrig="14089" w:dyaOrig="10321" w14:anchorId="5D90DE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0.2pt;height:358.8pt" o:ole="">
            <v:imagedata r:id="rId5" o:title="" croptop=".5" cropbottom="-460f" cropleft="13731f" cropright="12214f"/>
          </v:shape>
          <o:OLEObject Type="Embed" ProgID="Visio.Drawing.15" ShapeID="_x0000_i1025" DrawAspect="Content" ObjectID="_1796629538" r:id="rId6"/>
        </w:object>
      </w:r>
      <w:r w:rsidR="005824AB" w:rsidRPr="005824AB">
        <w:rPr>
          <w:rFonts w:ascii="Times New Roman" w:hAnsi="Times New Roman" w:cs="Times New Roman"/>
          <w:sz w:val="28"/>
          <w:szCs w:val="28"/>
        </w:rPr>
        <w:t xml:space="preserve"> </w:t>
      </w:r>
      <w:r w:rsidR="00703C3D" w:rsidRPr="005824AB">
        <w:rPr>
          <w:rFonts w:ascii="Times New Roman" w:hAnsi="Times New Roman" w:cs="Times New Roman"/>
          <w:sz w:val="28"/>
          <w:szCs w:val="28"/>
        </w:rPr>
        <w:br w:type="page"/>
      </w:r>
    </w:p>
    <w:p w14:paraId="032C1146" w14:textId="09931D9F" w:rsidR="006846B9" w:rsidRDefault="005F7EFD" w:rsidP="005F7EFD">
      <w:pPr>
        <w:autoSpaceDE w:val="0"/>
        <w:autoSpaceDN w:val="0"/>
        <w:adjustRightInd w:val="0"/>
        <w:spacing w:after="0" w:line="360" w:lineRule="auto"/>
        <w:ind w:left="-1418"/>
      </w:pPr>
      <w:r>
        <w:object w:dxaOrig="22933" w:dyaOrig="20244" w14:anchorId="71C62D06">
          <v:shape id="_x0000_i1026" type="#_x0000_t75" style="width:586.2pt;height:394.8pt" o:ole="">
            <v:imagedata r:id="rId7" o:title="" croptop="20510f" cropbottom="19270f" cropleft="18960f" cropright="12668f"/>
          </v:shape>
          <o:OLEObject Type="Embed" ProgID="Visio.Drawing.15" ShapeID="_x0000_i1026" DrawAspect="Content" ObjectID="_1796629539" r:id="rId8"/>
        </w:object>
      </w:r>
      <w:r w:rsidR="00DA71BE">
        <w:object w:dxaOrig="15072" w:dyaOrig="16008" w14:anchorId="11CBCBC6">
          <v:shape id="_x0000_i1027" type="#_x0000_t75" style="width:246.6pt;height:287.4pt" o:ole="">
            <v:imagedata r:id="rId9" o:title="" croptop="18147f" cropbottom="24804f" cropleft="28351f" cropright="16573f"/>
          </v:shape>
          <o:OLEObject Type="Embed" ProgID="Visio.Drawing.15" ShapeID="_x0000_i1027" DrawAspect="Content" ObjectID="_1796629540" r:id="rId10"/>
        </w:object>
      </w:r>
      <w:r>
        <w:object w:dxaOrig="4465" w:dyaOrig="4620" w14:anchorId="37068255">
          <v:shape id="_x0000_i1028" type="#_x0000_t75" style="width:262.2pt;height:271.2pt" o:ole="">
            <v:imagedata r:id="rId11" o:title=""/>
          </v:shape>
          <o:OLEObject Type="Embed" ProgID="Visio.Drawing.15" ShapeID="_x0000_i1028" DrawAspect="Content" ObjectID="_1796629541" r:id="rId12"/>
        </w:object>
      </w:r>
    </w:p>
    <w:p w14:paraId="7175ADC9" w14:textId="26DFAAE1" w:rsidR="006846B9" w:rsidRDefault="006846B9" w:rsidP="006846B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sectPr w:rsidR="006846B9" w:rsidSect="005771D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E4F"/>
    <w:rsid w:val="00105A1F"/>
    <w:rsid w:val="001369A0"/>
    <w:rsid w:val="001D0E26"/>
    <w:rsid w:val="003D1274"/>
    <w:rsid w:val="00410311"/>
    <w:rsid w:val="00483FA6"/>
    <w:rsid w:val="00527AA5"/>
    <w:rsid w:val="005771DD"/>
    <w:rsid w:val="005824AB"/>
    <w:rsid w:val="005F7EFD"/>
    <w:rsid w:val="006846B9"/>
    <w:rsid w:val="00703C3D"/>
    <w:rsid w:val="00714DFB"/>
    <w:rsid w:val="007B3598"/>
    <w:rsid w:val="00B55DC3"/>
    <w:rsid w:val="00C37E4F"/>
    <w:rsid w:val="00C5248C"/>
    <w:rsid w:val="00C54FC4"/>
    <w:rsid w:val="00DA71BE"/>
    <w:rsid w:val="00DF6FE4"/>
    <w:rsid w:val="00E21B55"/>
    <w:rsid w:val="00F6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B6DA2"/>
  <w15:docId w15:val="{9BB3A866-0973-4A73-ACEF-6239BEBC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24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Visio2.vsdx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package" Target="embeddings/_________Microsoft_Visio4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Visio1.vsdx"/><Relationship Id="rId11" Type="http://schemas.openxmlformats.org/officeDocument/2006/relationships/image" Target="media/image5.emf"/><Relationship Id="rId5" Type="http://schemas.openxmlformats.org/officeDocument/2006/relationships/image" Target="media/image2.emf"/><Relationship Id="rId10" Type="http://schemas.openxmlformats.org/officeDocument/2006/relationships/package" Target="embeddings/_________Microsoft_Visio3.vsdx"/><Relationship Id="rId4" Type="http://schemas.openxmlformats.org/officeDocument/2006/relationships/image" Target="media/image1.png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6</cp:revision>
  <dcterms:created xsi:type="dcterms:W3CDTF">2024-11-11T05:57:00Z</dcterms:created>
  <dcterms:modified xsi:type="dcterms:W3CDTF">2024-12-25T07:59:00Z</dcterms:modified>
</cp:coreProperties>
</file>