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BAA" w:rsidRDefault="00731BAA" w:rsidP="00731B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BA7509" w:rsidRPr="00731BAA" w:rsidRDefault="00731BAA" w:rsidP="00731B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exact"/>
        <w:jc w:val="center"/>
        <w:textAlignment w:val="baseline"/>
        <w:rPr>
          <w:rFonts w:ascii="Arial Black" w:eastAsia="Times New Roman" w:hAnsi="Arial Black" w:cs="Times New Roman"/>
          <w:b/>
          <w:sz w:val="28"/>
          <w:szCs w:val="28"/>
          <w:lang w:eastAsia="ru-RU"/>
        </w:rPr>
      </w:pPr>
      <w:r w:rsidRPr="00731BAA">
        <w:rPr>
          <w:rFonts w:ascii="Arial Black" w:hAnsi="Arial Black"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E5A4223" wp14:editId="47A82C1B">
            <wp:simplePos x="0" y="0"/>
            <wp:positionH relativeFrom="column">
              <wp:posOffset>-24130</wp:posOffset>
            </wp:positionH>
            <wp:positionV relativeFrom="paragraph">
              <wp:posOffset>-5715</wp:posOffset>
            </wp:positionV>
            <wp:extent cx="2971800" cy="4290060"/>
            <wp:effectExtent l="0" t="0" r="0" b="0"/>
            <wp:wrapSquare wrapText="bothSides"/>
            <wp:docPr id="2" name="Рисунок 2" descr="http://kazanartschool.ru/images/raboti%20stydentov/ekstremizmy_net/gysch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azanartschool.ru/images/raboti%20stydentov/ekstremizmy_net/gyschin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429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509" w:rsidRPr="00731BAA">
        <w:rPr>
          <w:rFonts w:ascii="Arial Black" w:eastAsia="Times New Roman" w:hAnsi="Arial Black" w:cs="Times New Roman"/>
          <w:b/>
          <w:sz w:val="28"/>
          <w:szCs w:val="28"/>
          <w:lang w:eastAsia="ru-RU"/>
        </w:rPr>
        <w:t>Что такое экстремизм и чем он опасен для молодежи</w:t>
      </w:r>
    </w:p>
    <w:p w:rsidR="00BA7509" w:rsidRDefault="00731BAA" w:rsidP="00731B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(информация для родителей)</w:t>
      </w:r>
    </w:p>
    <w:p w:rsidR="00731BAA" w:rsidRDefault="00731BAA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1BAA" w:rsidRDefault="00731BAA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1BAA" w:rsidRDefault="00731BAA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1BAA" w:rsidRDefault="00731BAA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последнее время на российских телеканалах и интернет ресурсах много рассуждают об экстремизме, но, несмотря на то, что данная проблема у всех на устах, единый термин так и не сформулирован.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определиться с этим понятием и его проявлениями, стоит обратиться к закону «О противодействии экстремистской деятельности», который трактует содержание данного термина следующим образом: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1BAA" w:rsidRDefault="00731BAA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1BAA" w:rsidRDefault="00731BAA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насильственная смена основ Конституции, а также попытка нарушения целостности государства;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публичное оправдание террористических актов;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пропаганда социальной, расовой и религиозной нетерпимости;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распространение идей превосходства человека по расовому, религиозному или какому-либо другому признаку;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нарушение прав и свобод человека по расовому, религиозному или национальному признаку;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препятствие законной деятельности государственных служб или религиозных организаций путем угроз или силового воздействия;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воспрепятствование участию граждан в избирательном процессе путем угроз или силовыми методами;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пропаганда нацистской идеологии, а также публичная демонстрация ее символов и атрибутов;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массовое изготовление, хранение и распространение экстремистских материалов; публичные призывы к участию в экстремистской деятельности;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* публичное ложное обвинение лиц, занимающих государственные должности; *финансирование, организация и подготовка действий, указанных выше, подстрекательство.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данный момент отмечается растущая угроза вербовки юношей и девушек террористическими организациями. Поэтому борьба с экстремизмом подразумевает в первую очередь работу с молодежью как с наиболее уязвимой категорией граждан.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Изучив перечень экстремистов, можно выделить такие группы риска: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дети из неблагополучных семей с низким уровнем дохода и социальным статусом, недостаточной степенью образованности, а также склонностью к различного рода отклонениям в поведении (алкоголизм, насилие, употребление наркотиков);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так называемая золотая молодежь, представители которой, в силу определенных условий, чувствуют вседозволенность и безнаказанность, а также воспринимают экстремизм, как развлечение или нормальное времяпрепровождение;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подростки, для которых характерны психологические проблемы;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* представители молодежных субкультур, неформальных групп и уличных компаний.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секрет, что основные убеждения и личные качества формируются именно под влиянием семьи, поэтому родителям не стоит забывать о своей роли в данном процессе и обязательно помнить о том, что противоправные деяния их малолетних отпрысков в этом направлении не останутся безнаказанными. Статьи 243-244 налагают на несовершеннолетних ответственность за уничтожение исторических и культурных памятников, а также надругательство над местами захоронения и телами умерших.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Наказание может выражаться в крупном денежном штрафе, исправительных работах или лишении свободы. Также статья 282 УК РФ подразумевает осуждение лиц, не достигших 18 лет, за размещение в глобальной сети видеороликов и любой другой документации пропагандистского характера со сценами насилия или призывами к нему.</w:t>
      </w: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7509" w:rsidRPr="00BC0D72" w:rsidRDefault="00BA7509" w:rsidP="00BA7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экстремистская деятельность создает реальную угрозу жизнедеятельности государства, поэтому проблеме экстремизма отводится отдельное место в Стратегии национальной безопасности Российской Федерации до 2020 года</w:t>
      </w: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C0D7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</w:p>
    <w:p w:rsidR="004A28CC" w:rsidRPr="00BC0D72" w:rsidRDefault="004A28CC">
      <w:pPr>
        <w:rPr>
          <w:rFonts w:ascii="Times New Roman" w:hAnsi="Times New Roman" w:cs="Times New Roman"/>
          <w:sz w:val="28"/>
          <w:szCs w:val="28"/>
        </w:rPr>
      </w:pPr>
    </w:p>
    <w:sectPr w:rsidR="004A28CC" w:rsidRPr="00BC0D72" w:rsidSect="00731BAA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EA7"/>
    <w:rsid w:val="00163080"/>
    <w:rsid w:val="004A28CC"/>
    <w:rsid w:val="00731BAA"/>
    <w:rsid w:val="00751084"/>
    <w:rsid w:val="009A2EA7"/>
    <w:rsid w:val="00BA7509"/>
    <w:rsid w:val="00BC0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06263C-6AB1-492C-97F2-582E6909B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BA75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A7509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BA750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1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1B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Маврина Людмила Николаевна</dc:creator>
  <cp:lastModifiedBy>kab-37</cp:lastModifiedBy>
  <cp:revision>2</cp:revision>
  <dcterms:created xsi:type="dcterms:W3CDTF">2021-03-19T11:41:00Z</dcterms:created>
  <dcterms:modified xsi:type="dcterms:W3CDTF">2021-03-19T11:41:00Z</dcterms:modified>
</cp:coreProperties>
</file>